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4B75" w14:textId="77777777" w:rsidR="00AC6B00" w:rsidRPr="00182D10" w:rsidRDefault="00182D10" w:rsidP="00182D10">
      <w:pPr>
        <w:jc w:val="center"/>
        <w:rPr>
          <w:b/>
          <w:bCs/>
        </w:rPr>
      </w:pPr>
      <w:r w:rsidRPr="00182D10">
        <w:rPr>
          <w:b/>
          <w:bCs/>
        </w:rPr>
        <w:t>A</w:t>
      </w:r>
      <w:r>
        <w:rPr>
          <w:b/>
          <w:bCs/>
        </w:rPr>
        <w:t>TTACHMENT</w:t>
      </w:r>
      <w:r w:rsidRPr="00182D10">
        <w:rPr>
          <w:b/>
          <w:bCs/>
        </w:rPr>
        <w:t xml:space="preserve"> A</w:t>
      </w:r>
    </w:p>
    <w:p w14:paraId="3710CE88" w14:textId="29DE044F" w:rsidR="00182D10" w:rsidRPr="00182D10" w:rsidRDefault="000B4D8F" w:rsidP="00182D10">
      <w:pPr>
        <w:jc w:val="center"/>
        <w:rPr>
          <w:b/>
          <w:bCs/>
        </w:rPr>
      </w:pPr>
      <w:r w:rsidRPr="00EF7C3A">
        <w:rPr>
          <w:b/>
          <w:bCs/>
        </w:rPr>
        <w:t xml:space="preserve">6819 </w:t>
      </w:r>
      <w:r w:rsidR="00CF0E69" w:rsidRPr="00EF7C3A">
        <w:rPr>
          <w:b/>
          <w:bCs/>
        </w:rPr>
        <w:t>Z1</w:t>
      </w:r>
    </w:p>
    <w:p w14:paraId="1AD0124C" w14:textId="3F944E2B" w:rsidR="00182D10" w:rsidRPr="00182D10" w:rsidRDefault="00182D10" w:rsidP="00182D10">
      <w:pPr>
        <w:jc w:val="center"/>
        <w:rPr>
          <w:b/>
          <w:bCs/>
        </w:rPr>
      </w:pPr>
      <w:r w:rsidRPr="00182D10">
        <w:rPr>
          <w:b/>
          <w:bCs/>
        </w:rPr>
        <w:t xml:space="preserve">Bidders are required to complete all forms </w:t>
      </w:r>
      <w:r w:rsidR="007F19F8">
        <w:rPr>
          <w:b/>
          <w:bCs/>
        </w:rPr>
        <w:t>listed</w:t>
      </w:r>
      <w:r w:rsidR="007F19F8" w:rsidRPr="00182D10">
        <w:rPr>
          <w:b/>
          <w:bCs/>
        </w:rPr>
        <w:t xml:space="preserve"> </w:t>
      </w:r>
      <w:r w:rsidRPr="00182D10">
        <w:rPr>
          <w:b/>
          <w:bCs/>
        </w:rPr>
        <w:t>in this attachment.</w:t>
      </w:r>
    </w:p>
    <w:p w14:paraId="3B5AADC0" w14:textId="77777777" w:rsidR="00182D10" w:rsidRDefault="00182D10" w:rsidP="00182D10">
      <w:pPr>
        <w:jc w:val="center"/>
      </w:pPr>
      <w:r w:rsidRPr="00182D10">
        <w:t>Forms A.1 – A.4 are to be included as part of the Technical Approach.</w:t>
      </w:r>
    </w:p>
    <w:p w14:paraId="20C864CF" w14:textId="22295087" w:rsidR="00182D10" w:rsidRDefault="00182D10" w:rsidP="00182D10">
      <w:pPr>
        <w:jc w:val="center"/>
      </w:pPr>
      <w:r>
        <w:t xml:space="preserve">Form </w:t>
      </w:r>
      <w:r w:rsidR="00A52013">
        <w:t>A</w:t>
      </w:r>
      <w:r>
        <w:t>.5 is to be submitted as the Rebate Proposal</w:t>
      </w:r>
    </w:p>
    <w:p w14:paraId="42D02CAB" w14:textId="77777777" w:rsidR="00182D10" w:rsidRDefault="00182D10" w:rsidP="00182D10">
      <w:pPr>
        <w:jc w:val="center"/>
      </w:pPr>
    </w:p>
    <w:p w14:paraId="474E834C" w14:textId="24D2F670" w:rsidR="00182D10" w:rsidRDefault="00182D10" w:rsidP="00182D10">
      <w:r>
        <w:t>Form A.1:</w:t>
      </w:r>
      <w:r>
        <w:tab/>
      </w:r>
      <w:r w:rsidR="00893CD8">
        <w:t xml:space="preserve">a.  </w:t>
      </w:r>
      <w:r>
        <w:t>Mandatory Project Requirements</w:t>
      </w:r>
    </w:p>
    <w:p w14:paraId="4C44E361" w14:textId="7D66A600" w:rsidR="00893CD8" w:rsidRDefault="00893CD8" w:rsidP="00182D10">
      <w:r>
        <w:tab/>
      </w:r>
      <w:r>
        <w:tab/>
        <w:t>b. Project Requirements</w:t>
      </w:r>
    </w:p>
    <w:p w14:paraId="2A0FD905" w14:textId="77777777" w:rsidR="00182D10" w:rsidRDefault="00182D10" w:rsidP="00182D10">
      <w:r>
        <w:t>Form A.2:</w:t>
      </w:r>
      <w:r>
        <w:tab/>
        <w:t>Baseline Functional Requirements</w:t>
      </w:r>
    </w:p>
    <w:p w14:paraId="3D056990" w14:textId="77777777" w:rsidR="00182D10" w:rsidRDefault="00182D10" w:rsidP="00182D10">
      <w:r>
        <w:t>Form A.3:</w:t>
      </w:r>
      <w:r>
        <w:tab/>
        <w:t>State of Nebraska Specific Functional Requirements</w:t>
      </w:r>
    </w:p>
    <w:p w14:paraId="13AF7D80" w14:textId="77777777" w:rsidR="00182D10" w:rsidRDefault="00182D10" w:rsidP="00182D10">
      <w:r>
        <w:t>Form A.4:</w:t>
      </w:r>
      <w:r>
        <w:tab/>
        <w:t>University of Nebraska Specific Functional Requirements</w:t>
      </w:r>
    </w:p>
    <w:p w14:paraId="4E6E5637" w14:textId="3FC90425" w:rsidR="00182D10" w:rsidRDefault="00182D10" w:rsidP="00182D10">
      <w:r>
        <w:t>Form A.5:</w:t>
      </w:r>
      <w:r>
        <w:tab/>
        <w:t>Rebate Proposal</w:t>
      </w:r>
      <w:r w:rsidR="00357772">
        <w:t xml:space="preserve"> (separate attachment)</w:t>
      </w:r>
    </w:p>
    <w:p w14:paraId="38153AB8" w14:textId="77777777" w:rsidR="00EA070E" w:rsidRDefault="00EA070E" w:rsidP="00182D10">
      <w:pPr>
        <w:jc w:val="center"/>
        <w:rPr>
          <w:b/>
          <w:bCs/>
        </w:rPr>
      </w:pPr>
    </w:p>
    <w:p w14:paraId="726F1BD9" w14:textId="77777777" w:rsidR="00EA070E" w:rsidRDefault="00EA070E" w:rsidP="00182D10">
      <w:pPr>
        <w:jc w:val="center"/>
        <w:rPr>
          <w:b/>
          <w:bCs/>
        </w:rPr>
      </w:pPr>
    </w:p>
    <w:p w14:paraId="4055BC77" w14:textId="77777777" w:rsidR="00EA070E" w:rsidRDefault="00EA070E" w:rsidP="00182D10">
      <w:pPr>
        <w:jc w:val="center"/>
        <w:rPr>
          <w:b/>
          <w:bCs/>
        </w:rPr>
      </w:pPr>
    </w:p>
    <w:p w14:paraId="1842BC95" w14:textId="77777777" w:rsidR="00EA070E" w:rsidRDefault="00EA070E" w:rsidP="00182D10">
      <w:pPr>
        <w:jc w:val="center"/>
        <w:rPr>
          <w:b/>
          <w:bCs/>
        </w:rPr>
      </w:pPr>
    </w:p>
    <w:p w14:paraId="40300670" w14:textId="77777777" w:rsidR="00EA070E" w:rsidRDefault="00EA070E" w:rsidP="00182D10">
      <w:pPr>
        <w:jc w:val="center"/>
        <w:rPr>
          <w:b/>
          <w:bCs/>
        </w:rPr>
      </w:pPr>
    </w:p>
    <w:p w14:paraId="2C98594C" w14:textId="77777777" w:rsidR="00EA070E" w:rsidRDefault="00EA070E" w:rsidP="00182D10">
      <w:pPr>
        <w:jc w:val="center"/>
        <w:rPr>
          <w:b/>
          <w:bCs/>
        </w:rPr>
      </w:pPr>
    </w:p>
    <w:p w14:paraId="6EBD896C" w14:textId="77777777" w:rsidR="00EA070E" w:rsidRDefault="00EA070E" w:rsidP="00182D10">
      <w:pPr>
        <w:jc w:val="center"/>
        <w:rPr>
          <w:b/>
          <w:bCs/>
        </w:rPr>
      </w:pPr>
    </w:p>
    <w:p w14:paraId="6134439B" w14:textId="77777777" w:rsidR="00EA070E" w:rsidRDefault="00EA070E" w:rsidP="00182D10">
      <w:pPr>
        <w:jc w:val="center"/>
        <w:rPr>
          <w:b/>
          <w:bCs/>
        </w:rPr>
      </w:pPr>
    </w:p>
    <w:p w14:paraId="39574370" w14:textId="77777777" w:rsidR="00EA070E" w:rsidRDefault="00EA070E" w:rsidP="00182D10">
      <w:pPr>
        <w:jc w:val="center"/>
        <w:rPr>
          <w:b/>
          <w:bCs/>
        </w:rPr>
      </w:pPr>
    </w:p>
    <w:p w14:paraId="4B1C3402" w14:textId="77777777" w:rsidR="00EA070E" w:rsidRDefault="00EA070E" w:rsidP="00182D10">
      <w:pPr>
        <w:jc w:val="center"/>
        <w:rPr>
          <w:b/>
          <w:bCs/>
        </w:rPr>
      </w:pPr>
    </w:p>
    <w:p w14:paraId="77CBC8BA" w14:textId="77777777" w:rsidR="00EA070E" w:rsidRDefault="00EA070E" w:rsidP="00182D10">
      <w:pPr>
        <w:jc w:val="center"/>
        <w:rPr>
          <w:b/>
          <w:bCs/>
        </w:rPr>
      </w:pPr>
    </w:p>
    <w:p w14:paraId="4335CF25" w14:textId="77777777" w:rsidR="00EA070E" w:rsidRDefault="00EA070E" w:rsidP="00182D10">
      <w:pPr>
        <w:jc w:val="center"/>
        <w:rPr>
          <w:b/>
          <w:bCs/>
        </w:rPr>
      </w:pPr>
    </w:p>
    <w:p w14:paraId="19335239" w14:textId="77777777" w:rsidR="00EA070E" w:rsidRDefault="00EA070E" w:rsidP="00182D10">
      <w:pPr>
        <w:jc w:val="center"/>
        <w:rPr>
          <w:b/>
          <w:bCs/>
        </w:rPr>
      </w:pPr>
    </w:p>
    <w:p w14:paraId="752AEC5B" w14:textId="77777777" w:rsidR="00EA070E" w:rsidRDefault="00EA070E" w:rsidP="00182D10">
      <w:pPr>
        <w:jc w:val="center"/>
        <w:rPr>
          <w:b/>
          <w:bCs/>
        </w:rPr>
      </w:pPr>
    </w:p>
    <w:p w14:paraId="2AB76128" w14:textId="77777777" w:rsidR="00EA070E" w:rsidRDefault="00EA070E" w:rsidP="00182D10">
      <w:pPr>
        <w:jc w:val="center"/>
        <w:rPr>
          <w:b/>
          <w:bCs/>
        </w:rPr>
      </w:pPr>
    </w:p>
    <w:p w14:paraId="07F7D68F" w14:textId="77777777" w:rsidR="00EA070E" w:rsidRDefault="00EA070E" w:rsidP="00182D10">
      <w:pPr>
        <w:jc w:val="center"/>
        <w:rPr>
          <w:b/>
          <w:bCs/>
        </w:rPr>
      </w:pPr>
    </w:p>
    <w:p w14:paraId="5D2FEA97" w14:textId="77777777" w:rsidR="005F3F1A" w:rsidRDefault="005F3F1A">
      <w:pPr>
        <w:rPr>
          <w:b/>
          <w:bCs/>
        </w:rPr>
      </w:pPr>
      <w:r>
        <w:rPr>
          <w:b/>
          <w:bCs/>
        </w:rPr>
        <w:br w:type="page"/>
      </w:r>
    </w:p>
    <w:p w14:paraId="479008C3" w14:textId="0C636BEC" w:rsidR="00182D10" w:rsidRPr="00182D10" w:rsidRDefault="00182D10" w:rsidP="00182D10">
      <w:pPr>
        <w:jc w:val="center"/>
        <w:rPr>
          <w:b/>
          <w:bCs/>
        </w:rPr>
      </w:pPr>
      <w:r w:rsidRPr="00182D10">
        <w:rPr>
          <w:b/>
          <w:bCs/>
        </w:rPr>
        <w:lastRenderedPageBreak/>
        <w:t>FORM A.1</w:t>
      </w:r>
      <w:r w:rsidR="00B05752">
        <w:rPr>
          <w:b/>
          <w:bCs/>
        </w:rPr>
        <w:t>.a</w:t>
      </w:r>
    </w:p>
    <w:p w14:paraId="7BAD00F8" w14:textId="77777777" w:rsidR="00182D10" w:rsidRPr="00182D10" w:rsidRDefault="00182D10" w:rsidP="00182D10">
      <w:pPr>
        <w:jc w:val="center"/>
        <w:rPr>
          <w:b/>
          <w:bCs/>
        </w:rPr>
      </w:pPr>
      <w:r w:rsidRPr="00182D10">
        <w:rPr>
          <w:b/>
          <w:bCs/>
        </w:rPr>
        <w:t>Mandatory Project Requirements</w:t>
      </w:r>
    </w:p>
    <w:p w14:paraId="370B2C05" w14:textId="77777777" w:rsidR="00182D10" w:rsidRPr="00182D10" w:rsidRDefault="00182D10" w:rsidP="00182D10">
      <w:pPr>
        <w:jc w:val="center"/>
        <w:rPr>
          <w:b/>
          <w:bCs/>
        </w:rPr>
      </w:pPr>
      <w:r w:rsidRPr="00182D10">
        <w:rPr>
          <w:b/>
          <w:bCs/>
        </w:rPr>
        <w:t>Request for Proposal Number</w:t>
      </w:r>
    </w:p>
    <w:p w14:paraId="42A49475" w14:textId="77777777" w:rsidR="00182D10" w:rsidRDefault="00182D10" w:rsidP="00182D10">
      <w:pPr>
        <w:jc w:val="center"/>
      </w:pPr>
    </w:p>
    <w:p w14:paraId="3EE021C6" w14:textId="77777777" w:rsidR="00182D10" w:rsidRDefault="00182D10" w:rsidP="00182D10">
      <w:r>
        <w:t>Please answer the following mandatory questions with a check mark after the appropriate response.  Any “No” answer will eliminate the bidder from further evaluations.</w:t>
      </w:r>
    </w:p>
    <w:p w14:paraId="377C7788" w14:textId="77777777" w:rsidR="00182D10" w:rsidRDefault="00182D10" w:rsidP="00182D10"/>
    <w:p w14:paraId="3D0264A3" w14:textId="25D90C59" w:rsidR="00182D10" w:rsidRDefault="00182D10" w:rsidP="00182D10">
      <w:pPr>
        <w:ind w:left="2160" w:hanging="2160"/>
      </w:pPr>
      <w:r>
        <w:t>Yes_____ No_____</w:t>
      </w:r>
      <w:r>
        <w:tab/>
        <w:t xml:space="preserve">Bidder must be an authorized issuer of cards for the purposes detailed in </w:t>
      </w:r>
      <w:r w:rsidR="007F19F8">
        <w:t xml:space="preserve">Section V of </w:t>
      </w:r>
      <w:r>
        <w:t>this RFP.</w:t>
      </w:r>
    </w:p>
    <w:p w14:paraId="1FDB9EF4" w14:textId="77777777" w:rsidR="00182D10" w:rsidRDefault="00182D10" w:rsidP="00182D10">
      <w:pPr>
        <w:ind w:left="2160" w:hanging="2160"/>
      </w:pPr>
    </w:p>
    <w:p w14:paraId="476DB308" w14:textId="5E25FA58" w:rsidR="00182D10" w:rsidRDefault="00182D10" w:rsidP="00182D10">
      <w:pPr>
        <w:ind w:left="2160" w:hanging="2160"/>
      </w:pPr>
      <w:r>
        <w:t>Yes_____ No_____</w:t>
      </w:r>
      <w:r>
        <w:tab/>
        <w:t>Bidder must have a minimum of five (5) years experience providing Fleet Fuel Card services to a program of similar size.</w:t>
      </w:r>
    </w:p>
    <w:p w14:paraId="6CA202E5" w14:textId="77777777" w:rsidR="00EA070E" w:rsidRDefault="00EA070E" w:rsidP="00C40AD5">
      <w:pPr>
        <w:jc w:val="center"/>
        <w:rPr>
          <w:b/>
          <w:bCs/>
        </w:rPr>
      </w:pPr>
    </w:p>
    <w:p w14:paraId="2915EAAF" w14:textId="612CD56F" w:rsidR="00B05752" w:rsidRPr="00182D10" w:rsidRDefault="00B05752" w:rsidP="00B05752">
      <w:pPr>
        <w:jc w:val="center"/>
        <w:rPr>
          <w:b/>
          <w:bCs/>
        </w:rPr>
      </w:pPr>
      <w:r w:rsidRPr="00182D10">
        <w:rPr>
          <w:b/>
          <w:bCs/>
        </w:rPr>
        <w:t>FORM A.1</w:t>
      </w:r>
      <w:r>
        <w:rPr>
          <w:b/>
          <w:bCs/>
        </w:rPr>
        <w:t>.b</w:t>
      </w:r>
    </w:p>
    <w:p w14:paraId="48D90F0B" w14:textId="5A946033" w:rsidR="00B05752" w:rsidRPr="00182D10" w:rsidRDefault="00B05752" w:rsidP="00B05752">
      <w:pPr>
        <w:jc w:val="center"/>
        <w:rPr>
          <w:b/>
          <w:bCs/>
        </w:rPr>
      </w:pPr>
      <w:r w:rsidRPr="00182D10">
        <w:rPr>
          <w:b/>
          <w:bCs/>
        </w:rPr>
        <w:t>Project Requirements</w:t>
      </w:r>
    </w:p>
    <w:p w14:paraId="4A23002C" w14:textId="77777777" w:rsidR="00B05752" w:rsidRPr="00182D10" w:rsidRDefault="00B05752" w:rsidP="00B05752">
      <w:pPr>
        <w:jc w:val="center"/>
        <w:rPr>
          <w:b/>
          <w:bCs/>
        </w:rPr>
      </w:pPr>
      <w:r w:rsidRPr="00182D10">
        <w:rPr>
          <w:b/>
          <w:bCs/>
        </w:rPr>
        <w:t>Request for Proposal Number</w:t>
      </w:r>
    </w:p>
    <w:p w14:paraId="023F7C83" w14:textId="77777777" w:rsidR="00EA070E" w:rsidRDefault="00EA070E" w:rsidP="00C40AD5">
      <w:pPr>
        <w:jc w:val="center"/>
        <w:rPr>
          <w:b/>
          <w:bCs/>
        </w:rPr>
      </w:pPr>
    </w:p>
    <w:p w14:paraId="3606ACC6" w14:textId="1C3A8CB2" w:rsidR="00AB0E4A" w:rsidRDefault="00AB0E4A" w:rsidP="00AB0E4A">
      <w:r>
        <w:t xml:space="preserve">Please answer the following question with a check mark after the appropriate response.  </w:t>
      </w:r>
    </w:p>
    <w:p w14:paraId="648B2079" w14:textId="41358AFB" w:rsidR="00AB0E4A" w:rsidRDefault="00AB0E4A" w:rsidP="00AB0E4A">
      <w:pPr>
        <w:ind w:left="2160" w:hanging="2160"/>
      </w:pPr>
      <w:r>
        <w:t>Yes_____ No_____</w:t>
      </w:r>
      <w:r>
        <w:tab/>
        <w:t>Has your company completed the Viewpoint Diversity Score Business index survey conducted by the Alliance Defending Freedom?</w:t>
      </w:r>
    </w:p>
    <w:p w14:paraId="293BB402" w14:textId="0BC20B8C" w:rsidR="00B05752" w:rsidRDefault="00B05752" w:rsidP="00725701">
      <w:r>
        <w:t>Please answer the following two questions and if a yes answer is given, please disclose those commitments.</w:t>
      </w:r>
    </w:p>
    <w:p w14:paraId="2FDA4261" w14:textId="73E95AD3" w:rsidR="00725701" w:rsidRDefault="00B05752" w:rsidP="00725701">
      <w:r>
        <w:t>Yes_____ No_____</w:t>
      </w:r>
      <w:r>
        <w:tab/>
      </w:r>
      <w:r w:rsidR="00725701">
        <w:t xml:space="preserve">Has your company made any public statement or enacted any policies which commits all assets under management to be used for a social or political purpose?  Is </w:t>
      </w:r>
      <w:r>
        <w:t>yes</w:t>
      </w:r>
      <w:r w:rsidR="00725701">
        <w:t xml:space="preserve">, please disclose those commitments. </w:t>
      </w:r>
    </w:p>
    <w:p w14:paraId="53CE51C8" w14:textId="413299E1" w:rsidR="00725701" w:rsidRDefault="00B05752" w:rsidP="00725701">
      <w:r>
        <w:t>Yes_____ No_____</w:t>
      </w:r>
      <w:r>
        <w:tab/>
      </w:r>
      <w:r w:rsidR="00725701">
        <w:t xml:space="preserve">Is your company a member of any organizations or associations which require members to use all assets under management for a social or political purpose?  Examples include, but are not limited to, GFANZ, the Net Zero Banking Alliance or Climate Action 100.  If </w:t>
      </w:r>
      <w:r>
        <w:t>yes</w:t>
      </w:r>
      <w:r w:rsidR="00725701">
        <w:t>, please disclose those commitments.</w:t>
      </w:r>
    </w:p>
    <w:p w14:paraId="2D763402" w14:textId="6331610C" w:rsidR="00AB0E4A" w:rsidRDefault="00AB0E4A" w:rsidP="00AB0E4A"/>
    <w:p w14:paraId="306050DB" w14:textId="6627DFE1" w:rsidR="00EA070E" w:rsidRDefault="00EA070E" w:rsidP="00C40AD5">
      <w:pPr>
        <w:jc w:val="center"/>
        <w:rPr>
          <w:b/>
          <w:bCs/>
        </w:rPr>
      </w:pPr>
    </w:p>
    <w:p w14:paraId="5C78FF79" w14:textId="77777777" w:rsidR="005F3F1A" w:rsidRDefault="005F3F1A">
      <w:pPr>
        <w:rPr>
          <w:b/>
          <w:bCs/>
        </w:rPr>
      </w:pPr>
      <w:r>
        <w:rPr>
          <w:b/>
          <w:bCs/>
        </w:rPr>
        <w:br w:type="page"/>
      </w:r>
    </w:p>
    <w:p w14:paraId="567A232E" w14:textId="124782FE" w:rsidR="00C40AD5" w:rsidRDefault="00C40AD5" w:rsidP="00C40AD5">
      <w:pPr>
        <w:jc w:val="center"/>
        <w:rPr>
          <w:b/>
          <w:bCs/>
        </w:rPr>
      </w:pPr>
      <w:r w:rsidRPr="00182D10">
        <w:rPr>
          <w:b/>
          <w:bCs/>
        </w:rPr>
        <w:lastRenderedPageBreak/>
        <w:t>FORM A.</w:t>
      </w:r>
      <w:r>
        <w:rPr>
          <w:b/>
          <w:bCs/>
        </w:rPr>
        <w:t>2</w:t>
      </w:r>
    </w:p>
    <w:p w14:paraId="1B2F048D" w14:textId="77777777" w:rsidR="00EA070E" w:rsidRPr="00EA070E" w:rsidRDefault="00EA070E" w:rsidP="00C40AD5">
      <w:pPr>
        <w:jc w:val="center"/>
        <w:rPr>
          <w:b/>
          <w:bCs/>
        </w:rPr>
      </w:pPr>
      <w:r w:rsidRPr="00EA070E">
        <w:rPr>
          <w:b/>
          <w:bCs/>
        </w:rPr>
        <w:t xml:space="preserve">Baseline Functional Requirements </w:t>
      </w:r>
    </w:p>
    <w:p w14:paraId="26A47D6B" w14:textId="12006D37" w:rsidR="00C40AD5" w:rsidRPr="00182D10" w:rsidRDefault="00EF7C3A" w:rsidP="00C40AD5">
      <w:pPr>
        <w:jc w:val="center"/>
        <w:rPr>
          <w:b/>
          <w:bCs/>
        </w:rPr>
      </w:pPr>
      <w:r w:rsidRPr="00EF7C3A">
        <w:rPr>
          <w:b/>
          <w:bCs/>
        </w:rPr>
        <w:t>6819</w:t>
      </w:r>
      <w:r w:rsidR="00CF0E69" w:rsidRPr="00EF7C3A">
        <w:rPr>
          <w:b/>
          <w:bCs/>
        </w:rPr>
        <w:t xml:space="preserve"> Z1</w:t>
      </w:r>
    </w:p>
    <w:p w14:paraId="0F6C4652" w14:textId="141883B3" w:rsidR="00156105" w:rsidRPr="00A923F5" w:rsidRDefault="00156105" w:rsidP="00156105">
      <w:pPr>
        <w:autoSpaceDE w:val="0"/>
        <w:autoSpaceDN w:val="0"/>
        <w:spacing w:before="40" w:after="40" w:line="240" w:lineRule="auto"/>
        <w:rPr>
          <w:rFonts w:cstheme="minorHAnsi"/>
          <w:b/>
          <w:bCs/>
        </w:rPr>
      </w:pPr>
      <w:r w:rsidRPr="00A923F5">
        <w:rPr>
          <w:rFonts w:cstheme="minorHAnsi"/>
          <w:b/>
          <w:bCs/>
        </w:rPr>
        <w:t>Each bidder must use this format to respond in a detailed manner</w:t>
      </w:r>
      <w:r>
        <w:rPr>
          <w:rFonts w:cstheme="minorHAnsi"/>
          <w:b/>
          <w:bCs/>
        </w:rPr>
        <w:t xml:space="preserve"> and explain </w:t>
      </w:r>
      <w:r w:rsidRPr="00A923F5">
        <w:rPr>
          <w:rFonts w:cstheme="minorHAnsi"/>
          <w:b/>
          <w:bCs/>
        </w:rPr>
        <w:t>how the bidder will comply with the follow statements</w:t>
      </w:r>
      <w:r w:rsidR="001E087A">
        <w:rPr>
          <w:rFonts w:cstheme="minorHAnsi"/>
          <w:b/>
          <w:bCs/>
        </w:rPr>
        <w:t>, based on the current services</w:t>
      </w:r>
      <w:r w:rsidRPr="00A923F5">
        <w:rPr>
          <w:rFonts w:cstheme="minorHAnsi"/>
          <w:b/>
          <w:bCs/>
        </w:rPr>
        <w:t>.</w:t>
      </w:r>
    </w:p>
    <w:tbl>
      <w:tblPr>
        <w:tblStyle w:val="TableGrid"/>
        <w:tblW w:w="0" w:type="auto"/>
        <w:tblInd w:w="-5" w:type="dxa"/>
        <w:tblLook w:val="04A0" w:firstRow="1" w:lastRow="0" w:firstColumn="1" w:lastColumn="0" w:noHBand="0" w:noVBand="1"/>
      </w:tblPr>
      <w:tblGrid>
        <w:gridCol w:w="720"/>
        <w:gridCol w:w="8550"/>
      </w:tblGrid>
      <w:tr w:rsidR="00C40AD5" w14:paraId="3FFC578E" w14:textId="77777777" w:rsidTr="006C7307">
        <w:tc>
          <w:tcPr>
            <w:tcW w:w="720" w:type="dxa"/>
          </w:tcPr>
          <w:p w14:paraId="47D2601A" w14:textId="77777777" w:rsidR="00C40AD5" w:rsidRDefault="00C40AD5" w:rsidP="00182D10"/>
        </w:tc>
        <w:tc>
          <w:tcPr>
            <w:tcW w:w="8550" w:type="dxa"/>
          </w:tcPr>
          <w:p w14:paraId="6CBD94A4" w14:textId="77777777" w:rsidR="00C40AD5" w:rsidRPr="00E34AC3" w:rsidRDefault="00C40AD5" w:rsidP="00C40AD5">
            <w:pPr>
              <w:jc w:val="center"/>
              <w:rPr>
                <w:b/>
                <w:bCs/>
                <w:sz w:val="28"/>
                <w:szCs w:val="28"/>
              </w:rPr>
            </w:pPr>
            <w:r w:rsidRPr="00E34AC3">
              <w:rPr>
                <w:b/>
                <w:bCs/>
                <w:sz w:val="28"/>
                <w:szCs w:val="28"/>
              </w:rPr>
              <w:t>GENERAL REQUIREMENTS</w:t>
            </w:r>
          </w:p>
        </w:tc>
      </w:tr>
      <w:tr w:rsidR="00C40AD5" w14:paraId="6AA241E5" w14:textId="77777777" w:rsidTr="006C7307">
        <w:tc>
          <w:tcPr>
            <w:tcW w:w="720" w:type="dxa"/>
          </w:tcPr>
          <w:p w14:paraId="4EB7C5B7" w14:textId="5DF3AD41" w:rsidR="00C40AD5" w:rsidRDefault="0057171C" w:rsidP="0034485C">
            <w:pPr>
              <w:jc w:val="center"/>
            </w:pPr>
            <w:r>
              <w:t>2.</w:t>
            </w:r>
            <w:r w:rsidR="0034485C">
              <w:t>1</w:t>
            </w:r>
          </w:p>
        </w:tc>
        <w:tc>
          <w:tcPr>
            <w:tcW w:w="8550" w:type="dxa"/>
          </w:tcPr>
          <w:p w14:paraId="7B28E33B" w14:textId="372E8668" w:rsidR="00C40AD5" w:rsidRDefault="000B5F9D" w:rsidP="00182D10">
            <w:r>
              <w:t>Currently there are two</w:t>
            </w:r>
            <w:r w:rsidR="00156105">
              <w:t xml:space="preserve"> categories </w:t>
            </w:r>
            <w:r>
              <w:t xml:space="preserve">for </w:t>
            </w:r>
            <w:r w:rsidR="00156105">
              <w:t>vehicle related items</w:t>
            </w:r>
            <w:r>
              <w:t xml:space="preserve">, Fuel and Vehicle accessories.  Describe </w:t>
            </w:r>
            <w:r w:rsidR="00156105">
              <w:t>what is in</w:t>
            </w:r>
            <w:r>
              <w:t>cluded in</w:t>
            </w:r>
            <w:r w:rsidR="00156105">
              <w:t xml:space="preserve"> each category.</w:t>
            </w:r>
            <w:r>
              <w:t xml:space="preserve"> </w:t>
            </w:r>
          </w:p>
        </w:tc>
      </w:tr>
      <w:tr w:rsidR="00DF7D48" w14:paraId="6ABA4434" w14:textId="77777777" w:rsidTr="006C7307">
        <w:tc>
          <w:tcPr>
            <w:tcW w:w="720" w:type="dxa"/>
          </w:tcPr>
          <w:p w14:paraId="6DC6EAF2" w14:textId="77777777" w:rsidR="00DF7D48" w:rsidRDefault="00DF7D48" w:rsidP="0034485C">
            <w:pPr>
              <w:jc w:val="center"/>
            </w:pPr>
          </w:p>
        </w:tc>
        <w:tc>
          <w:tcPr>
            <w:tcW w:w="8550" w:type="dxa"/>
          </w:tcPr>
          <w:p w14:paraId="7FEA07C4" w14:textId="77777777" w:rsidR="00DF7D48" w:rsidRDefault="00EA070E" w:rsidP="00182D10">
            <w:r>
              <w:t>Response:</w:t>
            </w:r>
          </w:p>
          <w:p w14:paraId="03303051" w14:textId="07771EEC" w:rsidR="00EA070E" w:rsidRDefault="00EA070E" w:rsidP="00182D10"/>
        </w:tc>
      </w:tr>
      <w:tr w:rsidR="00C40AD5" w14:paraId="4451471C" w14:textId="77777777" w:rsidTr="006C7307">
        <w:tc>
          <w:tcPr>
            <w:tcW w:w="720" w:type="dxa"/>
          </w:tcPr>
          <w:p w14:paraId="06D76240" w14:textId="684A8FFF" w:rsidR="00C40AD5" w:rsidRDefault="0034485C" w:rsidP="0034485C">
            <w:pPr>
              <w:jc w:val="center"/>
            </w:pPr>
            <w:r>
              <w:t>2.</w:t>
            </w:r>
            <w:r w:rsidR="0057171C">
              <w:t>2</w:t>
            </w:r>
          </w:p>
        </w:tc>
        <w:tc>
          <w:tcPr>
            <w:tcW w:w="8550" w:type="dxa"/>
          </w:tcPr>
          <w:p w14:paraId="0FE0F630" w14:textId="3C689AA0" w:rsidR="00C40AD5" w:rsidRDefault="008112EC" w:rsidP="00182D10">
            <w:r>
              <w:t xml:space="preserve">The State and University </w:t>
            </w:r>
            <w:r w:rsidR="00E50B63">
              <w:t>of Nebraska</w:t>
            </w:r>
            <w:r w:rsidR="00CF0E69">
              <w:t xml:space="preserve"> </w:t>
            </w:r>
            <w:r>
              <w:t>are exempt from Federal fuel taxes and Nebraska state taxes on no</w:t>
            </w:r>
            <w:r w:rsidR="00056B35">
              <w:t>n</w:t>
            </w:r>
            <w:r>
              <w:t xml:space="preserve">-fuel items.  </w:t>
            </w:r>
            <w:r w:rsidR="00A77D12">
              <w:t xml:space="preserve">The State and University will provide tax exempt certificates upon final contract. </w:t>
            </w:r>
            <w:r>
              <w:t>Detail how your Fleet Fuel Card software can t</w:t>
            </w:r>
            <w:r w:rsidR="00B15086">
              <w:t>r</w:t>
            </w:r>
            <w:r>
              <w:t xml:space="preserve">ack these taxes and provide an invoice that does not include taxes. </w:t>
            </w:r>
            <w:r w:rsidR="00A77D12">
              <w:t xml:space="preserve"> </w:t>
            </w:r>
          </w:p>
        </w:tc>
      </w:tr>
      <w:tr w:rsidR="00DF7D48" w14:paraId="7F99E599" w14:textId="77777777" w:rsidTr="006C7307">
        <w:tc>
          <w:tcPr>
            <w:tcW w:w="720" w:type="dxa"/>
          </w:tcPr>
          <w:p w14:paraId="7D21D56F" w14:textId="77777777" w:rsidR="00DF7D48" w:rsidRDefault="00DF7D48" w:rsidP="0034485C">
            <w:pPr>
              <w:jc w:val="center"/>
            </w:pPr>
          </w:p>
        </w:tc>
        <w:tc>
          <w:tcPr>
            <w:tcW w:w="8550" w:type="dxa"/>
          </w:tcPr>
          <w:p w14:paraId="69AE3238" w14:textId="77777777" w:rsidR="00EA070E" w:rsidRDefault="00EA070E" w:rsidP="00EA070E">
            <w:r>
              <w:t>Response:</w:t>
            </w:r>
          </w:p>
          <w:p w14:paraId="1606027B" w14:textId="77777777" w:rsidR="00DF7D48" w:rsidRDefault="00DF7D48" w:rsidP="00182D10"/>
        </w:tc>
      </w:tr>
      <w:tr w:rsidR="00C40AD5" w14:paraId="098909F4" w14:textId="77777777" w:rsidTr="006C7307">
        <w:tc>
          <w:tcPr>
            <w:tcW w:w="720" w:type="dxa"/>
          </w:tcPr>
          <w:p w14:paraId="4E0A1245" w14:textId="1397F33C" w:rsidR="00C40AD5" w:rsidRDefault="0057171C" w:rsidP="0034485C">
            <w:pPr>
              <w:jc w:val="center"/>
            </w:pPr>
            <w:r>
              <w:t>2</w:t>
            </w:r>
            <w:r w:rsidR="0034485C">
              <w:t>.</w:t>
            </w:r>
            <w:r>
              <w:t>3</w:t>
            </w:r>
          </w:p>
        </w:tc>
        <w:tc>
          <w:tcPr>
            <w:tcW w:w="8550" w:type="dxa"/>
          </w:tcPr>
          <w:p w14:paraId="736BCC49" w14:textId="1126424A" w:rsidR="00C40AD5" w:rsidRDefault="008112EC" w:rsidP="00182D10">
            <w:r>
              <w:t xml:space="preserve">The State and University </w:t>
            </w:r>
            <w:r w:rsidR="007C2A3D">
              <w:t xml:space="preserve">have </w:t>
            </w:r>
            <w:r w:rsidR="0034485C">
              <w:t>several</w:t>
            </w:r>
            <w:r>
              <w:t xml:space="preserve"> refueling sites in Nebraska; please detail how the State and University can “privatize</w:t>
            </w:r>
            <w:r w:rsidR="004A479F">
              <w:t>”</w:t>
            </w:r>
            <w:r>
              <w:t xml:space="preserve"> your fuel card code to enable the State and University to process fuel transactions directly into our fleet management system (FMS) from these sites.</w:t>
            </w:r>
          </w:p>
        </w:tc>
      </w:tr>
      <w:tr w:rsidR="00DF7D48" w14:paraId="22CB3F7F" w14:textId="77777777" w:rsidTr="006C7307">
        <w:tc>
          <w:tcPr>
            <w:tcW w:w="720" w:type="dxa"/>
          </w:tcPr>
          <w:p w14:paraId="694F8BD0" w14:textId="77777777" w:rsidR="00DF7D48" w:rsidRDefault="00DF7D48" w:rsidP="0034485C">
            <w:pPr>
              <w:jc w:val="center"/>
            </w:pPr>
          </w:p>
        </w:tc>
        <w:tc>
          <w:tcPr>
            <w:tcW w:w="8550" w:type="dxa"/>
          </w:tcPr>
          <w:p w14:paraId="5AC98C86" w14:textId="77777777" w:rsidR="00EA070E" w:rsidRDefault="00EA070E" w:rsidP="00EA070E">
            <w:r>
              <w:t>Response:</w:t>
            </w:r>
          </w:p>
          <w:p w14:paraId="2BB390EB" w14:textId="77777777" w:rsidR="00DF7D48" w:rsidRPr="00E34AC3" w:rsidRDefault="00DF7D48" w:rsidP="00E34AC3">
            <w:pPr>
              <w:jc w:val="center"/>
              <w:rPr>
                <w:b/>
                <w:bCs/>
                <w:sz w:val="28"/>
                <w:szCs w:val="28"/>
              </w:rPr>
            </w:pPr>
          </w:p>
        </w:tc>
      </w:tr>
      <w:tr w:rsidR="003114B7" w14:paraId="56E347DA" w14:textId="77777777" w:rsidTr="006C7307">
        <w:tc>
          <w:tcPr>
            <w:tcW w:w="720" w:type="dxa"/>
          </w:tcPr>
          <w:p w14:paraId="62D4D65D" w14:textId="16D81D66" w:rsidR="003114B7" w:rsidRDefault="004A479F" w:rsidP="0034485C">
            <w:pPr>
              <w:jc w:val="center"/>
            </w:pPr>
            <w:r>
              <w:t>2.4</w:t>
            </w:r>
          </w:p>
        </w:tc>
        <w:tc>
          <w:tcPr>
            <w:tcW w:w="8550" w:type="dxa"/>
          </w:tcPr>
          <w:p w14:paraId="1A30A2D3" w14:textId="28F72C4D" w:rsidR="003114B7" w:rsidRPr="00E34AC3" w:rsidRDefault="00564403" w:rsidP="003114B7">
            <w:pPr>
              <w:rPr>
                <w:b/>
                <w:bCs/>
                <w:sz w:val="28"/>
                <w:szCs w:val="28"/>
              </w:rPr>
            </w:pPr>
            <w:r>
              <w:t>Detail how t</w:t>
            </w:r>
            <w:r w:rsidR="003114B7">
              <w:t>he bidder</w:t>
            </w:r>
            <w:r w:rsidR="005D3E3A">
              <w:t xml:space="preserve">’s program environment </w:t>
            </w:r>
            <w:r w:rsidR="00CE1300">
              <w:t>will</w:t>
            </w:r>
            <w:r>
              <w:t xml:space="preserve"> </w:t>
            </w:r>
            <w:r w:rsidR="003114B7">
              <w:t>ensure privacy and security for all data</w:t>
            </w:r>
            <w:r w:rsidR="005D3E3A">
              <w:t xml:space="preserve"> received and stored</w:t>
            </w:r>
            <w:r w:rsidR="003114B7">
              <w:t xml:space="preserve">.  </w:t>
            </w:r>
            <w:r w:rsidR="005D3E3A">
              <w:t xml:space="preserve"> </w:t>
            </w:r>
          </w:p>
        </w:tc>
      </w:tr>
      <w:tr w:rsidR="003114B7" w14:paraId="3295CB45" w14:textId="77777777" w:rsidTr="006C7307">
        <w:tc>
          <w:tcPr>
            <w:tcW w:w="720" w:type="dxa"/>
          </w:tcPr>
          <w:p w14:paraId="68484FCF" w14:textId="77777777" w:rsidR="003114B7" w:rsidRDefault="003114B7" w:rsidP="0034485C">
            <w:pPr>
              <w:jc w:val="center"/>
            </w:pPr>
          </w:p>
        </w:tc>
        <w:tc>
          <w:tcPr>
            <w:tcW w:w="8550" w:type="dxa"/>
          </w:tcPr>
          <w:p w14:paraId="33490867" w14:textId="77777777" w:rsidR="003114B7" w:rsidRDefault="003114B7" w:rsidP="003114B7">
            <w:r>
              <w:t>Response:</w:t>
            </w:r>
          </w:p>
          <w:p w14:paraId="392A9B55" w14:textId="77777777" w:rsidR="003114B7" w:rsidRPr="00E34AC3" w:rsidRDefault="003114B7" w:rsidP="00E34AC3">
            <w:pPr>
              <w:jc w:val="center"/>
              <w:rPr>
                <w:b/>
                <w:bCs/>
                <w:sz w:val="28"/>
                <w:szCs w:val="28"/>
              </w:rPr>
            </w:pPr>
          </w:p>
        </w:tc>
      </w:tr>
      <w:tr w:rsidR="00E34AC3" w14:paraId="43755669" w14:textId="77777777" w:rsidTr="006C7307">
        <w:tc>
          <w:tcPr>
            <w:tcW w:w="720" w:type="dxa"/>
          </w:tcPr>
          <w:p w14:paraId="6A4FA07C" w14:textId="77777777" w:rsidR="00E34AC3" w:rsidRDefault="00E34AC3" w:rsidP="0034485C">
            <w:pPr>
              <w:jc w:val="center"/>
            </w:pPr>
          </w:p>
        </w:tc>
        <w:tc>
          <w:tcPr>
            <w:tcW w:w="8550" w:type="dxa"/>
          </w:tcPr>
          <w:p w14:paraId="0BCC9B7A" w14:textId="77777777" w:rsidR="00E34AC3" w:rsidRPr="00E34AC3" w:rsidRDefault="00E34AC3" w:rsidP="00E34AC3">
            <w:pPr>
              <w:jc w:val="center"/>
              <w:rPr>
                <w:b/>
                <w:bCs/>
                <w:sz w:val="28"/>
                <w:szCs w:val="28"/>
              </w:rPr>
            </w:pPr>
            <w:r w:rsidRPr="00E34AC3">
              <w:rPr>
                <w:b/>
                <w:bCs/>
                <w:sz w:val="28"/>
                <w:szCs w:val="28"/>
              </w:rPr>
              <w:t>SPECIFICATIONS</w:t>
            </w:r>
          </w:p>
        </w:tc>
      </w:tr>
      <w:tr w:rsidR="00C40AD5" w14:paraId="7F3FA103" w14:textId="77777777" w:rsidTr="006C7307">
        <w:tc>
          <w:tcPr>
            <w:tcW w:w="720" w:type="dxa"/>
          </w:tcPr>
          <w:p w14:paraId="0780D1BD" w14:textId="3ED960E7" w:rsidR="00C40AD5" w:rsidRDefault="0057171C" w:rsidP="0034485C">
            <w:pPr>
              <w:jc w:val="center"/>
            </w:pPr>
            <w:r>
              <w:t>2.</w:t>
            </w:r>
            <w:r w:rsidR="004A479F">
              <w:t>5</w:t>
            </w:r>
          </w:p>
        </w:tc>
        <w:tc>
          <w:tcPr>
            <w:tcW w:w="8550" w:type="dxa"/>
          </w:tcPr>
          <w:p w14:paraId="73FB0018" w14:textId="486C28F5" w:rsidR="00C40AD5" w:rsidRDefault="008112EC" w:rsidP="00182D10">
            <w:r>
              <w:t xml:space="preserve">Detail if any special hardware and/or card specific software or proprietary software is required to privatize </w:t>
            </w:r>
            <w:r w:rsidR="00CE3FF8">
              <w:t>the</w:t>
            </w:r>
            <w:r>
              <w:t xml:space="preserve"> fuel card.</w:t>
            </w:r>
          </w:p>
        </w:tc>
      </w:tr>
      <w:tr w:rsidR="00DF7D48" w14:paraId="6EE2B7DE" w14:textId="77777777" w:rsidTr="006C7307">
        <w:tc>
          <w:tcPr>
            <w:tcW w:w="720" w:type="dxa"/>
          </w:tcPr>
          <w:p w14:paraId="4710D984" w14:textId="77777777" w:rsidR="00DF7D48" w:rsidRDefault="00DF7D48" w:rsidP="0034485C">
            <w:pPr>
              <w:jc w:val="center"/>
            </w:pPr>
          </w:p>
        </w:tc>
        <w:tc>
          <w:tcPr>
            <w:tcW w:w="8550" w:type="dxa"/>
          </w:tcPr>
          <w:p w14:paraId="0120C607" w14:textId="77777777" w:rsidR="00EA070E" w:rsidRDefault="00EA070E" w:rsidP="00EA070E">
            <w:r>
              <w:t>Response:</w:t>
            </w:r>
          </w:p>
          <w:p w14:paraId="6C75664E" w14:textId="77777777" w:rsidR="00DF7D48" w:rsidRDefault="00DF7D48" w:rsidP="00182D10"/>
        </w:tc>
      </w:tr>
      <w:tr w:rsidR="00C40AD5" w14:paraId="603C95E6" w14:textId="77777777" w:rsidTr="006C7307">
        <w:tc>
          <w:tcPr>
            <w:tcW w:w="720" w:type="dxa"/>
          </w:tcPr>
          <w:p w14:paraId="0AB4B178" w14:textId="7A510E26" w:rsidR="00C40AD5" w:rsidRDefault="0057171C" w:rsidP="0034485C">
            <w:pPr>
              <w:jc w:val="center"/>
            </w:pPr>
            <w:r>
              <w:t>2.</w:t>
            </w:r>
            <w:r w:rsidR="004A479F">
              <w:t>6</w:t>
            </w:r>
          </w:p>
        </w:tc>
        <w:tc>
          <w:tcPr>
            <w:tcW w:w="8550" w:type="dxa"/>
          </w:tcPr>
          <w:p w14:paraId="5108F8C6" w14:textId="2763448C" w:rsidR="00C40AD5" w:rsidRDefault="00E34AC3" w:rsidP="00182D10">
            <w:r>
              <w:t>Detail the process for the State or the University to order new cards via a secure internet site by authorized users.</w:t>
            </w:r>
          </w:p>
        </w:tc>
      </w:tr>
      <w:tr w:rsidR="00DF7D48" w14:paraId="7DB05327" w14:textId="77777777" w:rsidTr="006C7307">
        <w:tc>
          <w:tcPr>
            <w:tcW w:w="720" w:type="dxa"/>
          </w:tcPr>
          <w:p w14:paraId="0F4F8DD2" w14:textId="77777777" w:rsidR="00DF7D48" w:rsidRDefault="00DF7D48" w:rsidP="0034485C">
            <w:pPr>
              <w:jc w:val="center"/>
            </w:pPr>
          </w:p>
        </w:tc>
        <w:tc>
          <w:tcPr>
            <w:tcW w:w="8550" w:type="dxa"/>
          </w:tcPr>
          <w:p w14:paraId="6159A9BF" w14:textId="77777777" w:rsidR="00EA070E" w:rsidRDefault="00EA070E" w:rsidP="00EA070E">
            <w:r>
              <w:t>Response:</w:t>
            </w:r>
          </w:p>
          <w:p w14:paraId="7A006F07" w14:textId="77777777" w:rsidR="00DF7D48" w:rsidRDefault="00DF7D48" w:rsidP="00182D10"/>
        </w:tc>
      </w:tr>
      <w:tr w:rsidR="00C40AD5" w14:paraId="380DFA1A" w14:textId="77777777" w:rsidTr="006C7307">
        <w:tc>
          <w:tcPr>
            <w:tcW w:w="720" w:type="dxa"/>
          </w:tcPr>
          <w:p w14:paraId="707309DC" w14:textId="07132AF2" w:rsidR="00C40AD5" w:rsidRDefault="0057171C" w:rsidP="0034485C">
            <w:pPr>
              <w:jc w:val="center"/>
            </w:pPr>
            <w:r>
              <w:t>2.</w:t>
            </w:r>
            <w:r w:rsidR="004A479F">
              <w:t>7</w:t>
            </w:r>
          </w:p>
        </w:tc>
        <w:tc>
          <w:tcPr>
            <w:tcW w:w="8550" w:type="dxa"/>
          </w:tcPr>
          <w:p w14:paraId="084E1F28" w14:textId="5ED0C45D" w:rsidR="00C40AD5" w:rsidRDefault="00E34AC3" w:rsidP="00182D10">
            <w:r>
              <w:t>Detail how the process would differ if the card ordered</w:t>
            </w:r>
            <w:r w:rsidR="00CE3FF8">
              <w:t xml:space="preserve"> via a secure site </w:t>
            </w:r>
            <w:r>
              <w:t>is</w:t>
            </w:r>
            <w:r w:rsidR="00CE3FF8">
              <w:t xml:space="preserve"> a </w:t>
            </w:r>
            <w:r>
              <w:t>replacement due to</w:t>
            </w:r>
            <w:r w:rsidR="00ED3ED3">
              <w:t xml:space="preserve"> the card being</w:t>
            </w:r>
            <w:r>
              <w:t xml:space="preserve"> damage</w:t>
            </w:r>
            <w:r w:rsidR="00ED3ED3">
              <w:t>d</w:t>
            </w:r>
            <w:r>
              <w:t>, los</w:t>
            </w:r>
            <w:r w:rsidR="00CE3FF8">
              <w:t>t</w:t>
            </w:r>
            <w:r>
              <w:t xml:space="preserve"> or </w:t>
            </w:r>
            <w:r w:rsidR="00ED3ED3">
              <w:t>stolen</w:t>
            </w:r>
            <w:r>
              <w:t>.</w:t>
            </w:r>
          </w:p>
        </w:tc>
      </w:tr>
      <w:tr w:rsidR="00DF7D48" w14:paraId="3EC7E26D" w14:textId="77777777" w:rsidTr="006C7307">
        <w:tc>
          <w:tcPr>
            <w:tcW w:w="720" w:type="dxa"/>
          </w:tcPr>
          <w:p w14:paraId="0B40969C" w14:textId="77777777" w:rsidR="00DF7D48" w:rsidRDefault="00DF7D48" w:rsidP="0034485C">
            <w:pPr>
              <w:jc w:val="center"/>
            </w:pPr>
          </w:p>
        </w:tc>
        <w:tc>
          <w:tcPr>
            <w:tcW w:w="8550" w:type="dxa"/>
          </w:tcPr>
          <w:p w14:paraId="47D1EEDC" w14:textId="77777777" w:rsidR="00EA070E" w:rsidRDefault="00EA070E" w:rsidP="00EA070E">
            <w:r>
              <w:t>Response:</w:t>
            </w:r>
          </w:p>
          <w:p w14:paraId="47DE8602" w14:textId="77777777" w:rsidR="00DF7D48" w:rsidRDefault="00DF7D48" w:rsidP="00182D10"/>
        </w:tc>
      </w:tr>
      <w:tr w:rsidR="00C40AD5" w14:paraId="0FCE9FF2" w14:textId="77777777" w:rsidTr="006C7307">
        <w:tc>
          <w:tcPr>
            <w:tcW w:w="720" w:type="dxa"/>
          </w:tcPr>
          <w:p w14:paraId="1546586D" w14:textId="4D46C459" w:rsidR="00C40AD5" w:rsidRDefault="0057171C" w:rsidP="0034485C">
            <w:pPr>
              <w:jc w:val="center"/>
            </w:pPr>
            <w:r>
              <w:t>2.</w:t>
            </w:r>
            <w:r w:rsidR="004A479F">
              <w:t>8</w:t>
            </w:r>
          </w:p>
        </w:tc>
        <w:tc>
          <w:tcPr>
            <w:tcW w:w="8550" w:type="dxa"/>
          </w:tcPr>
          <w:p w14:paraId="46BB057E" w14:textId="5A404F1C" w:rsidR="00C40AD5" w:rsidRDefault="00E34AC3" w:rsidP="00182D10">
            <w:r>
              <w:t xml:space="preserve">Detail </w:t>
            </w:r>
            <w:r w:rsidR="00717282">
              <w:t>any Application Programming Interface (API) or process integrations to permit ordering cards in 3</w:t>
            </w:r>
            <w:r w:rsidR="00717282" w:rsidRPr="00717282">
              <w:rPr>
                <w:vertAlign w:val="superscript"/>
              </w:rPr>
              <w:t>rd</w:t>
            </w:r>
            <w:r w:rsidR="00717282">
              <w:t xml:space="preserve"> party Fleet Fuel Management Systems.</w:t>
            </w:r>
          </w:p>
        </w:tc>
      </w:tr>
      <w:tr w:rsidR="00DF7D48" w14:paraId="176076FC" w14:textId="77777777" w:rsidTr="006C7307">
        <w:tc>
          <w:tcPr>
            <w:tcW w:w="720" w:type="dxa"/>
          </w:tcPr>
          <w:p w14:paraId="04DAD358" w14:textId="77777777" w:rsidR="00DF7D48" w:rsidRDefault="00DF7D48" w:rsidP="0034485C">
            <w:pPr>
              <w:jc w:val="center"/>
            </w:pPr>
          </w:p>
        </w:tc>
        <w:tc>
          <w:tcPr>
            <w:tcW w:w="8550" w:type="dxa"/>
          </w:tcPr>
          <w:p w14:paraId="5BC5577F" w14:textId="77777777" w:rsidR="00EA070E" w:rsidRDefault="00EA070E" w:rsidP="00EA070E">
            <w:r>
              <w:t>Response:</w:t>
            </w:r>
          </w:p>
          <w:p w14:paraId="59EA94EF" w14:textId="77777777" w:rsidR="00DF7D48" w:rsidRDefault="00DF7D48" w:rsidP="00182D10"/>
        </w:tc>
      </w:tr>
      <w:tr w:rsidR="00E622C4" w14:paraId="1A5413B3" w14:textId="77777777" w:rsidTr="006C7307">
        <w:tc>
          <w:tcPr>
            <w:tcW w:w="720" w:type="dxa"/>
          </w:tcPr>
          <w:p w14:paraId="49AA9EE2" w14:textId="53D4C7CA" w:rsidR="00E622C4" w:rsidRDefault="004A479F" w:rsidP="0034485C">
            <w:pPr>
              <w:jc w:val="center"/>
            </w:pPr>
            <w:r>
              <w:t>2.9</w:t>
            </w:r>
          </w:p>
        </w:tc>
        <w:tc>
          <w:tcPr>
            <w:tcW w:w="8550" w:type="dxa"/>
          </w:tcPr>
          <w:p w14:paraId="319E2090" w14:textId="3E52EDE1" w:rsidR="00E622C4" w:rsidRDefault="00E622C4" w:rsidP="00182D10">
            <w:r>
              <w:t>Detail the process(</w:t>
            </w:r>
            <w:r w:rsidR="00E50B63">
              <w:t>e</w:t>
            </w:r>
            <w:r>
              <w:t>s) to order new cards or replacement cards, cancel cards, or lock/unlock cards outside of normal business hours of Monday through Friday 8 AM – 5 PM Central Time.</w:t>
            </w:r>
          </w:p>
        </w:tc>
      </w:tr>
      <w:tr w:rsidR="00E622C4" w14:paraId="7714295D" w14:textId="77777777" w:rsidTr="006C7307">
        <w:tc>
          <w:tcPr>
            <w:tcW w:w="720" w:type="dxa"/>
          </w:tcPr>
          <w:p w14:paraId="26847646" w14:textId="77777777" w:rsidR="00E622C4" w:rsidRDefault="00E622C4" w:rsidP="00E622C4">
            <w:pPr>
              <w:jc w:val="center"/>
            </w:pPr>
          </w:p>
        </w:tc>
        <w:tc>
          <w:tcPr>
            <w:tcW w:w="8550" w:type="dxa"/>
          </w:tcPr>
          <w:p w14:paraId="4F82AD30" w14:textId="77777777" w:rsidR="00E622C4" w:rsidRDefault="00E622C4" w:rsidP="00E622C4">
            <w:r>
              <w:t>Response:</w:t>
            </w:r>
          </w:p>
          <w:p w14:paraId="42BA1067" w14:textId="77777777" w:rsidR="00E622C4" w:rsidRDefault="00E622C4" w:rsidP="00E622C4"/>
        </w:tc>
      </w:tr>
      <w:tr w:rsidR="00E622C4" w14:paraId="3DB8FB6E" w14:textId="77777777" w:rsidTr="006C7307">
        <w:tc>
          <w:tcPr>
            <w:tcW w:w="720" w:type="dxa"/>
          </w:tcPr>
          <w:p w14:paraId="6AC15312" w14:textId="1F04A19A" w:rsidR="00E622C4" w:rsidRDefault="00E622C4" w:rsidP="00E622C4">
            <w:pPr>
              <w:jc w:val="center"/>
            </w:pPr>
            <w:r>
              <w:t>2.</w:t>
            </w:r>
            <w:r w:rsidR="004A479F">
              <w:t>10</w:t>
            </w:r>
          </w:p>
        </w:tc>
        <w:tc>
          <w:tcPr>
            <w:tcW w:w="8550" w:type="dxa"/>
          </w:tcPr>
          <w:p w14:paraId="159CDC38" w14:textId="7BEB4301" w:rsidR="00E622C4" w:rsidRDefault="00E622C4" w:rsidP="00E622C4">
            <w:r>
              <w:t xml:space="preserve">Detail the timeline </w:t>
            </w:r>
            <w:r w:rsidR="00E50B63">
              <w:t>from requesting</w:t>
            </w:r>
            <w:r>
              <w:t xml:space="preserve"> a new card to delivery of the card.</w:t>
            </w:r>
          </w:p>
        </w:tc>
      </w:tr>
      <w:tr w:rsidR="00E622C4" w14:paraId="22794812" w14:textId="77777777" w:rsidTr="006C7307">
        <w:tc>
          <w:tcPr>
            <w:tcW w:w="720" w:type="dxa"/>
          </w:tcPr>
          <w:p w14:paraId="7C926F71" w14:textId="77777777" w:rsidR="00E622C4" w:rsidRDefault="00E622C4" w:rsidP="00E622C4">
            <w:pPr>
              <w:jc w:val="center"/>
            </w:pPr>
          </w:p>
        </w:tc>
        <w:tc>
          <w:tcPr>
            <w:tcW w:w="8550" w:type="dxa"/>
          </w:tcPr>
          <w:p w14:paraId="3CBA7A5B" w14:textId="77777777" w:rsidR="00E622C4" w:rsidRDefault="00E622C4" w:rsidP="00E622C4">
            <w:r>
              <w:t>Response:</w:t>
            </w:r>
          </w:p>
          <w:p w14:paraId="18CA4301" w14:textId="77777777" w:rsidR="00E622C4" w:rsidRDefault="00E622C4" w:rsidP="00E622C4"/>
        </w:tc>
      </w:tr>
      <w:tr w:rsidR="00E622C4" w14:paraId="4E15EC88" w14:textId="77777777" w:rsidTr="006C7307">
        <w:tc>
          <w:tcPr>
            <w:tcW w:w="720" w:type="dxa"/>
          </w:tcPr>
          <w:p w14:paraId="30EACD7B" w14:textId="6E43CFAE" w:rsidR="00E622C4" w:rsidRDefault="004A479F" w:rsidP="00E622C4">
            <w:pPr>
              <w:jc w:val="center"/>
            </w:pPr>
            <w:r>
              <w:t>2.11</w:t>
            </w:r>
          </w:p>
        </w:tc>
        <w:tc>
          <w:tcPr>
            <w:tcW w:w="8550" w:type="dxa"/>
          </w:tcPr>
          <w:p w14:paraId="3AD9BC34" w14:textId="5FC00171" w:rsidR="00E622C4" w:rsidRDefault="00E622C4" w:rsidP="00E622C4">
            <w:r>
              <w:t>Currently replacement cards are issued within five (5) business days.  Detail the timeline to request a replacement card to delivery of the card.</w:t>
            </w:r>
          </w:p>
        </w:tc>
      </w:tr>
      <w:tr w:rsidR="00E622C4" w14:paraId="761C7BE5" w14:textId="77777777" w:rsidTr="006C7307">
        <w:tc>
          <w:tcPr>
            <w:tcW w:w="720" w:type="dxa"/>
          </w:tcPr>
          <w:p w14:paraId="3A200ED9" w14:textId="77777777" w:rsidR="00E622C4" w:rsidRDefault="00E622C4" w:rsidP="00E622C4">
            <w:pPr>
              <w:jc w:val="center"/>
            </w:pPr>
          </w:p>
        </w:tc>
        <w:tc>
          <w:tcPr>
            <w:tcW w:w="8550" w:type="dxa"/>
          </w:tcPr>
          <w:p w14:paraId="7AE674D1" w14:textId="77777777" w:rsidR="00E622C4" w:rsidRDefault="00E622C4" w:rsidP="00E622C4"/>
        </w:tc>
      </w:tr>
      <w:tr w:rsidR="00E622C4" w14:paraId="372A67A8" w14:textId="77777777" w:rsidTr="006C7307">
        <w:tc>
          <w:tcPr>
            <w:tcW w:w="720" w:type="dxa"/>
          </w:tcPr>
          <w:p w14:paraId="58E99E1F" w14:textId="39B8D51F" w:rsidR="00E622C4" w:rsidRDefault="00E622C4" w:rsidP="00E622C4">
            <w:pPr>
              <w:jc w:val="center"/>
            </w:pPr>
            <w:r>
              <w:t>2.</w:t>
            </w:r>
            <w:r w:rsidR="004A479F">
              <w:t>12</w:t>
            </w:r>
          </w:p>
        </w:tc>
        <w:tc>
          <w:tcPr>
            <w:tcW w:w="8550" w:type="dxa"/>
          </w:tcPr>
          <w:p w14:paraId="1563F7E9" w14:textId="4455C00E" w:rsidR="00E622C4" w:rsidRDefault="00E622C4" w:rsidP="00E622C4">
            <w:r>
              <w:t xml:space="preserve">Detail how new or replacement cards will be no cost, including free shipping.  Detail </w:t>
            </w:r>
            <w:r w:rsidR="00151766">
              <w:t xml:space="preserve">how </w:t>
            </w:r>
            <w:r>
              <w:t xml:space="preserve">any tracking information is </w:t>
            </w:r>
            <w:r w:rsidR="00151766">
              <w:t xml:space="preserve">provided </w:t>
            </w:r>
            <w:r>
              <w:t>when cards are shipped.</w:t>
            </w:r>
          </w:p>
        </w:tc>
      </w:tr>
      <w:tr w:rsidR="00E622C4" w14:paraId="009A4220" w14:textId="77777777" w:rsidTr="006C7307">
        <w:tc>
          <w:tcPr>
            <w:tcW w:w="720" w:type="dxa"/>
          </w:tcPr>
          <w:p w14:paraId="17D2B2E4" w14:textId="77777777" w:rsidR="00E622C4" w:rsidRDefault="00E622C4" w:rsidP="00E622C4">
            <w:pPr>
              <w:jc w:val="center"/>
            </w:pPr>
          </w:p>
        </w:tc>
        <w:tc>
          <w:tcPr>
            <w:tcW w:w="8550" w:type="dxa"/>
          </w:tcPr>
          <w:p w14:paraId="46E3555A" w14:textId="77777777" w:rsidR="00E622C4" w:rsidRDefault="00E622C4" w:rsidP="00E622C4">
            <w:r>
              <w:t>Response:</w:t>
            </w:r>
          </w:p>
          <w:p w14:paraId="09258CE1" w14:textId="77777777" w:rsidR="00E622C4" w:rsidRDefault="00E622C4" w:rsidP="00E622C4"/>
        </w:tc>
      </w:tr>
      <w:tr w:rsidR="00E622C4" w14:paraId="2DCCB1B8" w14:textId="77777777" w:rsidTr="006C7307">
        <w:tc>
          <w:tcPr>
            <w:tcW w:w="720" w:type="dxa"/>
          </w:tcPr>
          <w:p w14:paraId="269432EE" w14:textId="19533ED4" w:rsidR="00E622C4" w:rsidRDefault="004A479F" w:rsidP="00E622C4">
            <w:pPr>
              <w:jc w:val="center"/>
            </w:pPr>
            <w:r>
              <w:t>2.13</w:t>
            </w:r>
          </w:p>
        </w:tc>
        <w:tc>
          <w:tcPr>
            <w:tcW w:w="8550" w:type="dxa"/>
          </w:tcPr>
          <w:p w14:paraId="1E729BB8" w14:textId="730DE494" w:rsidR="00E622C4" w:rsidRDefault="00E622C4" w:rsidP="00E622C4">
            <w:r>
              <w:t>Detail who will bear the cost for express shipping for a new card and for a replacement card</w:t>
            </w:r>
            <w:r w:rsidR="00DA7308">
              <w:t xml:space="preserve"> if needed</w:t>
            </w:r>
            <w:r>
              <w:t>.</w:t>
            </w:r>
          </w:p>
        </w:tc>
      </w:tr>
      <w:tr w:rsidR="00E622C4" w14:paraId="5C64F30C" w14:textId="77777777" w:rsidTr="006C7307">
        <w:tc>
          <w:tcPr>
            <w:tcW w:w="720" w:type="dxa"/>
          </w:tcPr>
          <w:p w14:paraId="20CAAB73" w14:textId="77777777" w:rsidR="00E622C4" w:rsidRDefault="00E622C4" w:rsidP="00E622C4">
            <w:pPr>
              <w:jc w:val="center"/>
            </w:pPr>
          </w:p>
        </w:tc>
        <w:tc>
          <w:tcPr>
            <w:tcW w:w="8550" w:type="dxa"/>
          </w:tcPr>
          <w:p w14:paraId="1C48877D" w14:textId="77777777" w:rsidR="00E622C4" w:rsidRDefault="00E622C4" w:rsidP="00E622C4">
            <w:r>
              <w:t>Response:</w:t>
            </w:r>
          </w:p>
          <w:p w14:paraId="1A2018D2" w14:textId="77777777" w:rsidR="00E622C4" w:rsidRDefault="00E622C4" w:rsidP="00E622C4"/>
        </w:tc>
      </w:tr>
      <w:tr w:rsidR="00E622C4" w14:paraId="0172B7CC" w14:textId="77777777" w:rsidTr="006C7307">
        <w:tc>
          <w:tcPr>
            <w:tcW w:w="720" w:type="dxa"/>
          </w:tcPr>
          <w:p w14:paraId="27CD0D7F" w14:textId="385703A8" w:rsidR="00E622C4" w:rsidRDefault="004A479F" w:rsidP="00E622C4">
            <w:pPr>
              <w:jc w:val="center"/>
            </w:pPr>
            <w:r>
              <w:t>2.14</w:t>
            </w:r>
          </w:p>
        </w:tc>
        <w:tc>
          <w:tcPr>
            <w:tcW w:w="8550" w:type="dxa"/>
          </w:tcPr>
          <w:p w14:paraId="008B7777" w14:textId="23CD51D7" w:rsidR="00E622C4" w:rsidRDefault="00E622C4" w:rsidP="00E622C4">
            <w:r>
              <w:t>Detail how the bidder will be notified if express shipping is required.</w:t>
            </w:r>
          </w:p>
        </w:tc>
      </w:tr>
      <w:tr w:rsidR="00E622C4" w14:paraId="45D2CB0A" w14:textId="77777777" w:rsidTr="006C7307">
        <w:tc>
          <w:tcPr>
            <w:tcW w:w="720" w:type="dxa"/>
          </w:tcPr>
          <w:p w14:paraId="2901BCFE" w14:textId="77777777" w:rsidR="00E622C4" w:rsidRDefault="00E622C4" w:rsidP="00E622C4">
            <w:pPr>
              <w:jc w:val="center"/>
            </w:pPr>
          </w:p>
        </w:tc>
        <w:tc>
          <w:tcPr>
            <w:tcW w:w="8550" w:type="dxa"/>
          </w:tcPr>
          <w:p w14:paraId="23BEF2E1" w14:textId="77777777" w:rsidR="00E622C4" w:rsidRDefault="00E622C4" w:rsidP="00E622C4">
            <w:r>
              <w:t>Response:</w:t>
            </w:r>
          </w:p>
          <w:p w14:paraId="42BC1DDF" w14:textId="77777777" w:rsidR="00E622C4" w:rsidRDefault="00E622C4" w:rsidP="00E622C4"/>
        </w:tc>
      </w:tr>
      <w:tr w:rsidR="00E622C4" w14:paraId="7DF17108" w14:textId="77777777" w:rsidTr="006C7307">
        <w:tc>
          <w:tcPr>
            <w:tcW w:w="720" w:type="dxa"/>
          </w:tcPr>
          <w:p w14:paraId="536EEE34" w14:textId="525C91D7" w:rsidR="00E622C4" w:rsidRDefault="00E622C4" w:rsidP="00E622C4">
            <w:pPr>
              <w:jc w:val="center"/>
            </w:pPr>
            <w:r>
              <w:t>2.1</w:t>
            </w:r>
            <w:r w:rsidR="004A479F">
              <w:t>5</w:t>
            </w:r>
          </w:p>
        </w:tc>
        <w:tc>
          <w:tcPr>
            <w:tcW w:w="8550" w:type="dxa"/>
          </w:tcPr>
          <w:p w14:paraId="61B528F7" w14:textId="7B0C7552" w:rsidR="00E622C4" w:rsidRDefault="00E622C4" w:rsidP="00E622C4">
            <w:r>
              <w:t xml:space="preserve">Detail the length of time a card is </w:t>
            </w:r>
            <w:r w:rsidR="005C312B">
              <w:t xml:space="preserve">valid </w:t>
            </w:r>
            <w:r>
              <w:t>for.</w:t>
            </w:r>
          </w:p>
        </w:tc>
      </w:tr>
      <w:tr w:rsidR="00E622C4" w14:paraId="6128F02A" w14:textId="77777777" w:rsidTr="006C7307">
        <w:tc>
          <w:tcPr>
            <w:tcW w:w="720" w:type="dxa"/>
          </w:tcPr>
          <w:p w14:paraId="51351AA4" w14:textId="77777777" w:rsidR="00E622C4" w:rsidRDefault="00E622C4" w:rsidP="00E622C4">
            <w:pPr>
              <w:jc w:val="center"/>
            </w:pPr>
          </w:p>
        </w:tc>
        <w:tc>
          <w:tcPr>
            <w:tcW w:w="8550" w:type="dxa"/>
          </w:tcPr>
          <w:p w14:paraId="4358465D" w14:textId="77777777" w:rsidR="00E622C4" w:rsidRDefault="00E622C4" w:rsidP="00E622C4">
            <w:r>
              <w:t>Response:</w:t>
            </w:r>
          </w:p>
          <w:p w14:paraId="7D4BD4A0" w14:textId="77777777" w:rsidR="00E622C4" w:rsidRDefault="00E622C4" w:rsidP="00E622C4"/>
        </w:tc>
      </w:tr>
      <w:tr w:rsidR="00E622C4" w14:paraId="30F60E22" w14:textId="77777777" w:rsidTr="006C7307">
        <w:tc>
          <w:tcPr>
            <w:tcW w:w="720" w:type="dxa"/>
          </w:tcPr>
          <w:p w14:paraId="2BDE5831" w14:textId="5C4F95E5" w:rsidR="00E622C4" w:rsidRDefault="00E622C4" w:rsidP="00E622C4">
            <w:pPr>
              <w:jc w:val="center"/>
            </w:pPr>
            <w:r>
              <w:t>2.1</w:t>
            </w:r>
            <w:r w:rsidR="004A479F">
              <w:t>6</w:t>
            </w:r>
          </w:p>
        </w:tc>
        <w:tc>
          <w:tcPr>
            <w:tcW w:w="8550" w:type="dxa"/>
          </w:tcPr>
          <w:p w14:paraId="0BEA2765" w14:textId="6A88E9EB" w:rsidR="00E622C4" w:rsidRDefault="00E622C4" w:rsidP="00E622C4">
            <w:r>
              <w:t>Describe how card numbers will be unique when receiving new cards.  The State cannot allow recycling of card numbers.</w:t>
            </w:r>
          </w:p>
        </w:tc>
      </w:tr>
      <w:tr w:rsidR="00E622C4" w14:paraId="6B331658" w14:textId="77777777" w:rsidTr="006C7307">
        <w:tc>
          <w:tcPr>
            <w:tcW w:w="720" w:type="dxa"/>
          </w:tcPr>
          <w:p w14:paraId="328A2FED" w14:textId="77777777" w:rsidR="00E622C4" w:rsidRDefault="00E622C4" w:rsidP="00E622C4">
            <w:pPr>
              <w:jc w:val="center"/>
            </w:pPr>
          </w:p>
        </w:tc>
        <w:tc>
          <w:tcPr>
            <w:tcW w:w="8550" w:type="dxa"/>
          </w:tcPr>
          <w:p w14:paraId="3F6AC4FD" w14:textId="77777777" w:rsidR="00E622C4" w:rsidRDefault="00E622C4" w:rsidP="00E622C4">
            <w:r>
              <w:t>Response:</w:t>
            </w:r>
          </w:p>
          <w:p w14:paraId="7A5D5FDA" w14:textId="77777777" w:rsidR="00E622C4" w:rsidRDefault="00E622C4" w:rsidP="00E622C4"/>
        </w:tc>
      </w:tr>
      <w:tr w:rsidR="00E622C4" w14:paraId="6FB8A064" w14:textId="77777777" w:rsidTr="006C7307">
        <w:tc>
          <w:tcPr>
            <w:tcW w:w="720" w:type="dxa"/>
          </w:tcPr>
          <w:p w14:paraId="195C64AD" w14:textId="6E496423" w:rsidR="00E622C4" w:rsidRDefault="00E622C4" w:rsidP="00E622C4">
            <w:pPr>
              <w:jc w:val="center"/>
            </w:pPr>
            <w:r>
              <w:t>2.1</w:t>
            </w:r>
            <w:r w:rsidR="008365F1">
              <w:t>7</w:t>
            </w:r>
          </w:p>
        </w:tc>
        <w:tc>
          <w:tcPr>
            <w:tcW w:w="8550" w:type="dxa"/>
          </w:tcPr>
          <w:p w14:paraId="088EF779" w14:textId="4573A064" w:rsidR="00E622C4" w:rsidRDefault="00E622C4" w:rsidP="00E622C4">
            <w:r>
              <w:t>Detail what information is maintained and controlled in the magnetic strip</w:t>
            </w:r>
            <w:r w:rsidR="000D04C5">
              <w:t xml:space="preserve"> or chip</w:t>
            </w:r>
            <w:r>
              <w:t>.</w:t>
            </w:r>
          </w:p>
        </w:tc>
      </w:tr>
      <w:tr w:rsidR="00E622C4" w14:paraId="339D60D4" w14:textId="77777777" w:rsidTr="006C7307">
        <w:tc>
          <w:tcPr>
            <w:tcW w:w="720" w:type="dxa"/>
          </w:tcPr>
          <w:p w14:paraId="18EE0874" w14:textId="77777777" w:rsidR="00E622C4" w:rsidRDefault="00E622C4" w:rsidP="00E622C4">
            <w:pPr>
              <w:jc w:val="center"/>
            </w:pPr>
          </w:p>
        </w:tc>
        <w:tc>
          <w:tcPr>
            <w:tcW w:w="8550" w:type="dxa"/>
          </w:tcPr>
          <w:p w14:paraId="611F7AE2" w14:textId="77777777" w:rsidR="00E622C4" w:rsidRDefault="00E622C4" w:rsidP="00E622C4">
            <w:r>
              <w:t>Response:</w:t>
            </w:r>
          </w:p>
          <w:p w14:paraId="7EC701CF" w14:textId="77777777" w:rsidR="00E622C4" w:rsidRDefault="00E622C4" w:rsidP="00E622C4"/>
        </w:tc>
      </w:tr>
      <w:tr w:rsidR="00E622C4" w14:paraId="534FDF22" w14:textId="77777777" w:rsidTr="006C7307">
        <w:tc>
          <w:tcPr>
            <w:tcW w:w="720" w:type="dxa"/>
          </w:tcPr>
          <w:p w14:paraId="37987DF5" w14:textId="12D40265" w:rsidR="00E622C4" w:rsidRDefault="00E622C4" w:rsidP="00E622C4">
            <w:pPr>
              <w:jc w:val="center"/>
            </w:pPr>
            <w:r>
              <w:t>2.</w:t>
            </w:r>
            <w:r w:rsidR="008365F1">
              <w:t>18</w:t>
            </w:r>
          </w:p>
        </w:tc>
        <w:tc>
          <w:tcPr>
            <w:tcW w:w="8550" w:type="dxa"/>
          </w:tcPr>
          <w:p w14:paraId="7024EAC8" w14:textId="77777777" w:rsidR="00E622C4" w:rsidRDefault="00E622C4" w:rsidP="00E622C4">
            <w:r>
              <w:t>Detail how the authorization can be restricted to include an odometer reading and Personal Identification Number (PIN).</w:t>
            </w:r>
          </w:p>
        </w:tc>
      </w:tr>
      <w:tr w:rsidR="00E622C4" w14:paraId="300780C4" w14:textId="77777777" w:rsidTr="006C7307">
        <w:tc>
          <w:tcPr>
            <w:tcW w:w="720" w:type="dxa"/>
          </w:tcPr>
          <w:p w14:paraId="3A300B85" w14:textId="77777777" w:rsidR="00E622C4" w:rsidRDefault="00E622C4" w:rsidP="00E622C4">
            <w:pPr>
              <w:jc w:val="center"/>
            </w:pPr>
          </w:p>
        </w:tc>
        <w:tc>
          <w:tcPr>
            <w:tcW w:w="8550" w:type="dxa"/>
          </w:tcPr>
          <w:p w14:paraId="0FBA1ABA" w14:textId="77777777" w:rsidR="00E622C4" w:rsidRDefault="00E622C4" w:rsidP="00E622C4">
            <w:r>
              <w:t>Response:</w:t>
            </w:r>
          </w:p>
          <w:p w14:paraId="6036C3EF" w14:textId="77777777" w:rsidR="00E622C4" w:rsidRDefault="00E622C4" w:rsidP="00E622C4"/>
        </w:tc>
      </w:tr>
      <w:tr w:rsidR="00E622C4" w14:paraId="1445FEFB" w14:textId="77777777" w:rsidTr="006C7307">
        <w:tc>
          <w:tcPr>
            <w:tcW w:w="720" w:type="dxa"/>
          </w:tcPr>
          <w:p w14:paraId="25D52B47" w14:textId="273DBCD0" w:rsidR="00E622C4" w:rsidRDefault="00E622C4" w:rsidP="00E622C4">
            <w:pPr>
              <w:jc w:val="center"/>
            </w:pPr>
            <w:r>
              <w:t>2.</w:t>
            </w:r>
            <w:r w:rsidR="008365F1">
              <w:t>19</w:t>
            </w:r>
          </w:p>
        </w:tc>
        <w:tc>
          <w:tcPr>
            <w:tcW w:w="8550" w:type="dxa"/>
          </w:tcPr>
          <w:p w14:paraId="7DE9FAC3" w14:textId="3BF1B16D" w:rsidR="00E622C4" w:rsidRDefault="00E622C4" w:rsidP="00E622C4">
            <w:r>
              <w:t>Currently cards are assigned to a vehicle</w:t>
            </w:r>
            <w:r w:rsidR="00DA7308">
              <w:t>, equipment or a shop</w:t>
            </w:r>
            <w:r>
              <w:t>, detail how the bidder can comply</w:t>
            </w:r>
            <w:r w:rsidR="00DA7308">
              <w:t>.  Detail if a card could be assigned to a driver</w:t>
            </w:r>
            <w:r w:rsidR="00841C44">
              <w:t xml:space="preserve"> or any </w:t>
            </w:r>
            <w:r w:rsidR="00CF0E69">
              <w:t>additional</w:t>
            </w:r>
            <w:r w:rsidR="00841C44">
              <w:t xml:space="preserve"> assignment options available</w:t>
            </w:r>
            <w:r w:rsidR="00DA7308">
              <w:t>.</w:t>
            </w:r>
            <w:r w:rsidR="00604776">
              <w:t xml:space="preserve">  </w:t>
            </w:r>
          </w:p>
        </w:tc>
      </w:tr>
      <w:tr w:rsidR="00E622C4" w14:paraId="5BCB6DF3" w14:textId="77777777" w:rsidTr="006C7307">
        <w:tc>
          <w:tcPr>
            <w:tcW w:w="720" w:type="dxa"/>
          </w:tcPr>
          <w:p w14:paraId="5C53ABA3" w14:textId="77777777" w:rsidR="00E622C4" w:rsidRDefault="00E622C4" w:rsidP="00E622C4">
            <w:pPr>
              <w:jc w:val="center"/>
            </w:pPr>
          </w:p>
        </w:tc>
        <w:tc>
          <w:tcPr>
            <w:tcW w:w="8550" w:type="dxa"/>
          </w:tcPr>
          <w:p w14:paraId="25A8EF9B" w14:textId="77777777" w:rsidR="00E622C4" w:rsidRDefault="00E622C4" w:rsidP="00E622C4">
            <w:r>
              <w:t>Response:</w:t>
            </w:r>
          </w:p>
          <w:p w14:paraId="10EC7EDC" w14:textId="77777777" w:rsidR="00E622C4" w:rsidRDefault="00E622C4" w:rsidP="00E622C4"/>
        </w:tc>
      </w:tr>
      <w:tr w:rsidR="00E622C4" w14:paraId="3919B944" w14:textId="77777777" w:rsidTr="006C7307">
        <w:tc>
          <w:tcPr>
            <w:tcW w:w="720" w:type="dxa"/>
          </w:tcPr>
          <w:p w14:paraId="2645EDAD" w14:textId="2503A8CE" w:rsidR="00E622C4" w:rsidRDefault="00E622C4" w:rsidP="00E622C4">
            <w:pPr>
              <w:jc w:val="center"/>
            </w:pPr>
            <w:r>
              <w:t>2.</w:t>
            </w:r>
            <w:r w:rsidR="004A479F">
              <w:t>2</w:t>
            </w:r>
            <w:r w:rsidR="008365F1">
              <w:t>0</w:t>
            </w:r>
          </w:p>
        </w:tc>
        <w:tc>
          <w:tcPr>
            <w:tcW w:w="8550" w:type="dxa"/>
          </w:tcPr>
          <w:p w14:paraId="63BBDCFD" w14:textId="77777777" w:rsidR="00E622C4" w:rsidRDefault="00E622C4" w:rsidP="00E622C4">
            <w:r>
              <w:t>Detail how the bidder can add a station that is currently not part of the bidder’s network.</w:t>
            </w:r>
          </w:p>
        </w:tc>
      </w:tr>
      <w:tr w:rsidR="00E622C4" w14:paraId="0317741B" w14:textId="77777777" w:rsidTr="006C7307">
        <w:tc>
          <w:tcPr>
            <w:tcW w:w="720" w:type="dxa"/>
          </w:tcPr>
          <w:p w14:paraId="2AE53A00" w14:textId="77777777" w:rsidR="00E622C4" w:rsidRDefault="00E622C4" w:rsidP="00E622C4">
            <w:pPr>
              <w:jc w:val="center"/>
            </w:pPr>
          </w:p>
        </w:tc>
        <w:tc>
          <w:tcPr>
            <w:tcW w:w="8550" w:type="dxa"/>
          </w:tcPr>
          <w:p w14:paraId="5CFCE2CD" w14:textId="77777777" w:rsidR="00E622C4" w:rsidRDefault="00E622C4" w:rsidP="00E622C4">
            <w:r>
              <w:t>Response:</w:t>
            </w:r>
          </w:p>
          <w:p w14:paraId="36EED2BD" w14:textId="77777777" w:rsidR="00E622C4" w:rsidRDefault="00E622C4" w:rsidP="00E622C4"/>
        </w:tc>
      </w:tr>
      <w:tr w:rsidR="00E622C4" w14:paraId="7C2C9C9C" w14:textId="77777777" w:rsidTr="006C7307">
        <w:tc>
          <w:tcPr>
            <w:tcW w:w="720" w:type="dxa"/>
          </w:tcPr>
          <w:p w14:paraId="35CDE250" w14:textId="10DB0E8F" w:rsidR="00E622C4" w:rsidRDefault="00E622C4" w:rsidP="00E622C4">
            <w:pPr>
              <w:jc w:val="center"/>
            </w:pPr>
            <w:r>
              <w:t>2.</w:t>
            </w:r>
            <w:r w:rsidR="004A479F">
              <w:t>2</w:t>
            </w:r>
            <w:r w:rsidR="008365F1">
              <w:t>1</w:t>
            </w:r>
          </w:p>
        </w:tc>
        <w:tc>
          <w:tcPr>
            <w:tcW w:w="8550" w:type="dxa"/>
          </w:tcPr>
          <w:p w14:paraId="366FDAE0" w14:textId="77777777" w:rsidR="00E622C4" w:rsidRDefault="00E622C4" w:rsidP="00E622C4">
            <w:r>
              <w:t xml:space="preserve">Detail software limits on number of transactions per day for fuel and non-fuel purchases per </w:t>
            </w:r>
            <w:r w:rsidRPr="00CF0319">
              <w:rPr>
                <w:b/>
                <w:bCs/>
              </w:rPr>
              <w:t>driver</w:t>
            </w:r>
            <w:r>
              <w:t>.</w:t>
            </w:r>
          </w:p>
        </w:tc>
      </w:tr>
      <w:tr w:rsidR="00E622C4" w14:paraId="2BD783CC" w14:textId="77777777" w:rsidTr="006C7307">
        <w:tc>
          <w:tcPr>
            <w:tcW w:w="720" w:type="dxa"/>
          </w:tcPr>
          <w:p w14:paraId="568119B0" w14:textId="77777777" w:rsidR="00E622C4" w:rsidRDefault="00E622C4" w:rsidP="00E622C4">
            <w:pPr>
              <w:jc w:val="center"/>
            </w:pPr>
          </w:p>
        </w:tc>
        <w:tc>
          <w:tcPr>
            <w:tcW w:w="8550" w:type="dxa"/>
          </w:tcPr>
          <w:p w14:paraId="6C95B5FA" w14:textId="77777777" w:rsidR="00E622C4" w:rsidRDefault="00E622C4" w:rsidP="00E622C4">
            <w:r>
              <w:t>Response:</w:t>
            </w:r>
          </w:p>
          <w:p w14:paraId="31C34915" w14:textId="77777777" w:rsidR="00E622C4" w:rsidRDefault="00E622C4" w:rsidP="00E622C4"/>
        </w:tc>
      </w:tr>
      <w:tr w:rsidR="00E622C4" w14:paraId="4219C01F" w14:textId="77777777" w:rsidTr="006C7307">
        <w:tc>
          <w:tcPr>
            <w:tcW w:w="720" w:type="dxa"/>
          </w:tcPr>
          <w:p w14:paraId="05E7E26F" w14:textId="70834DD5" w:rsidR="00E622C4" w:rsidRDefault="00E622C4" w:rsidP="00E622C4">
            <w:pPr>
              <w:jc w:val="center"/>
            </w:pPr>
            <w:r>
              <w:t>2.</w:t>
            </w:r>
            <w:r w:rsidR="004A479F">
              <w:t>2</w:t>
            </w:r>
            <w:r w:rsidR="008365F1">
              <w:t>2</w:t>
            </w:r>
          </w:p>
        </w:tc>
        <w:tc>
          <w:tcPr>
            <w:tcW w:w="8550" w:type="dxa"/>
          </w:tcPr>
          <w:p w14:paraId="2BE66E14" w14:textId="77777777" w:rsidR="00E622C4" w:rsidRDefault="00E622C4" w:rsidP="00E622C4">
            <w:r>
              <w:t xml:space="preserve">Detail software limits on number of transactions per day for fuel and non-fuel purchases per </w:t>
            </w:r>
            <w:r w:rsidRPr="00CF0319">
              <w:rPr>
                <w:b/>
                <w:bCs/>
              </w:rPr>
              <w:t>card</w:t>
            </w:r>
            <w:r>
              <w:t>.</w:t>
            </w:r>
          </w:p>
        </w:tc>
      </w:tr>
      <w:tr w:rsidR="00E622C4" w14:paraId="2E1DB6A7" w14:textId="77777777" w:rsidTr="006C7307">
        <w:tc>
          <w:tcPr>
            <w:tcW w:w="720" w:type="dxa"/>
          </w:tcPr>
          <w:p w14:paraId="70EC2A58" w14:textId="77777777" w:rsidR="00E622C4" w:rsidRDefault="00E622C4" w:rsidP="00E622C4">
            <w:pPr>
              <w:jc w:val="center"/>
            </w:pPr>
          </w:p>
        </w:tc>
        <w:tc>
          <w:tcPr>
            <w:tcW w:w="8550" w:type="dxa"/>
          </w:tcPr>
          <w:p w14:paraId="46731A0D" w14:textId="77777777" w:rsidR="00E622C4" w:rsidRDefault="00E622C4" w:rsidP="00E622C4">
            <w:r>
              <w:t>Response:</w:t>
            </w:r>
          </w:p>
          <w:p w14:paraId="2F215DF1" w14:textId="77777777" w:rsidR="00E622C4" w:rsidRDefault="00E622C4" w:rsidP="00E622C4"/>
        </w:tc>
      </w:tr>
      <w:tr w:rsidR="00E622C4" w14:paraId="10BB6332" w14:textId="77777777" w:rsidTr="006C7307">
        <w:tc>
          <w:tcPr>
            <w:tcW w:w="720" w:type="dxa"/>
          </w:tcPr>
          <w:p w14:paraId="44F4DED0" w14:textId="5F5DF8D7" w:rsidR="00E622C4" w:rsidRDefault="00E622C4" w:rsidP="00E622C4">
            <w:pPr>
              <w:jc w:val="center"/>
            </w:pPr>
            <w:r>
              <w:t>2.2</w:t>
            </w:r>
            <w:r w:rsidR="008365F1">
              <w:t>3</w:t>
            </w:r>
          </w:p>
        </w:tc>
        <w:tc>
          <w:tcPr>
            <w:tcW w:w="8550" w:type="dxa"/>
          </w:tcPr>
          <w:p w14:paraId="0114A99B" w14:textId="77777777" w:rsidR="00E622C4" w:rsidRDefault="00E622C4" w:rsidP="00E622C4">
            <w:r>
              <w:t xml:space="preserve">Detail times or days that the card </w:t>
            </w:r>
            <w:r w:rsidRPr="00021AD4">
              <w:rPr>
                <w:b/>
                <w:bCs/>
              </w:rPr>
              <w:t>cannot be used</w:t>
            </w:r>
            <w:r>
              <w:t>.</w:t>
            </w:r>
          </w:p>
        </w:tc>
      </w:tr>
      <w:tr w:rsidR="00E622C4" w14:paraId="7E2FBA1D" w14:textId="77777777" w:rsidTr="006C7307">
        <w:tc>
          <w:tcPr>
            <w:tcW w:w="720" w:type="dxa"/>
          </w:tcPr>
          <w:p w14:paraId="7FD93E5E" w14:textId="77777777" w:rsidR="00E622C4" w:rsidRDefault="00E622C4" w:rsidP="00E622C4">
            <w:pPr>
              <w:jc w:val="center"/>
            </w:pPr>
          </w:p>
        </w:tc>
        <w:tc>
          <w:tcPr>
            <w:tcW w:w="8550" w:type="dxa"/>
          </w:tcPr>
          <w:p w14:paraId="48BB43A8" w14:textId="77777777" w:rsidR="00E622C4" w:rsidRDefault="00E622C4" w:rsidP="00E622C4">
            <w:r>
              <w:t>Response:</w:t>
            </w:r>
          </w:p>
          <w:p w14:paraId="4C3A933F" w14:textId="77777777" w:rsidR="00E622C4" w:rsidRDefault="00E622C4" w:rsidP="00E622C4"/>
        </w:tc>
      </w:tr>
      <w:tr w:rsidR="00E622C4" w14:paraId="35ABDAAF" w14:textId="77777777" w:rsidTr="006C7307">
        <w:tc>
          <w:tcPr>
            <w:tcW w:w="720" w:type="dxa"/>
          </w:tcPr>
          <w:p w14:paraId="0803EFC3" w14:textId="75C1E5E4" w:rsidR="00E622C4" w:rsidRDefault="00E622C4" w:rsidP="00E622C4">
            <w:pPr>
              <w:jc w:val="center"/>
            </w:pPr>
            <w:r>
              <w:t>2.2</w:t>
            </w:r>
            <w:r w:rsidR="008365F1">
              <w:t>4</w:t>
            </w:r>
          </w:p>
        </w:tc>
        <w:tc>
          <w:tcPr>
            <w:tcW w:w="8550" w:type="dxa"/>
          </w:tcPr>
          <w:p w14:paraId="1A11BDD2" w14:textId="77777777" w:rsidR="00E622C4" w:rsidRDefault="00E622C4" w:rsidP="00E622C4">
            <w:r>
              <w:t>Detail if restrictions can be made to prevent a transaction after a specific time of the day, such as after 6:00 PM.</w:t>
            </w:r>
          </w:p>
        </w:tc>
      </w:tr>
      <w:tr w:rsidR="00E622C4" w14:paraId="32DA4373" w14:textId="77777777" w:rsidTr="006C7307">
        <w:tc>
          <w:tcPr>
            <w:tcW w:w="720" w:type="dxa"/>
          </w:tcPr>
          <w:p w14:paraId="1CF14AA9" w14:textId="77777777" w:rsidR="00E622C4" w:rsidRDefault="00E622C4" w:rsidP="00E622C4">
            <w:pPr>
              <w:jc w:val="center"/>
            </w:pPr>
          </w:p>
        </w:tc>
        <w:tc>
          <w:tcPr>
            <w:tcW w:w="8550" w:type="dxa"/>
          </w:tcPr>
          <w:p w14:paraId="531F6330" w14:textId="77777777" w:rsidR="00E622C4" w:rsidRDefault="00E622C4" w:rsidP="00E622C4">
            <w:r>
              <w:t>Response:</w:t>
            </w:r>
          </w:p>
          <w:p w14:paraId="6FC9FC20" w14:textId="77777777" w:rsidR="00E622C4" w:rsidRDefault="00E622C4" w:rsidP="00E622C4"/>
        </w:tc>
      </w:tr>
      <w:tr w:rsidR="00E622C4" w14:paraId="29FBC5A1" w14:textId="77777777" w:rsidTr="006C7307">
        <w:tc>
          <w:tcPr>
            <w:tcW w:w="720" w:type="dxa"/>
          </w:tcPr>
          <w:p w14:paraId="7A5A54F0" w14:textId="70BB3DD7" w:rsidR="00E622C4" w:rsidRDefault="00E622C4" w:rsidP="00E622C4">
            <w:pPr>
              <w:jc w:val="center"/>
            </w:pPr>
            <w:r>
              <w:t>2.2</w:t>
            </w:r>
            <w:r w:rsidR="008365F1">
              <w:t>5</w:t>
            </w:r>
          </w:p>
        </w:tc>
        <w:tc>
          <w:tcPr>
            <w:tcW w:w="8550" w:type="dxa"/>
          </w:tcPr>
          <w:p w14:paraId="767963EF" w14:textId="0E5382C7" w:rsidR="00E622C4" w:rsidRDefault="00E622C4" w:rsidP="00E622C4">
            <w:r>
              <w:t xml:space="preserve">Detail how dollar limits can be </w:t>
            </w:r>
            <w:r w:rsidR="00515908">
              <w:t xml:space="preserve">set </w:t>
            </w:r>
            <w:r>
              <w:t>per transaction.</w:t>
            </w:r>
          </w:p>
        </w:tc>
      </w:tr>
      <w:tr w:rsidR="00E622C4" w14:paraId="12DEFF24" w14:textId="77777777" w:rsidTr="006C7307">
        <w:tc>
          <w:tcPr>
            <w:tcW w:w="720" w:type="dxa"/>
          </w:tcPr>
          <w:p w14:paraId="3AD98A6E" w14:textId="77777777" w:rsidR="00E622C4" w:rsidRDefault="00E622C4" w:rsidP="00E622C4">
            <w:pPr>
              <w:jc w:val="center"/>
            </w:pPr>
          </w:p>
        </w:tc>
        <w:tc>
          <w:tcPr>
            <w:tcW w:w="8550" w:type="dxa"/>
          </w:tcPr>
          <w:p w14:paraId="762D1C80" w14:textId="77777777" w:rsidR="00E622C4" w:rsidRDefault="00E622C4" w:rsidP="00E622C4">
            <w:r>
              <w:t>Response:</w:t>
            </w:r>
          </w:p>
          <w:p w14:paraId="46A068BD" w14:textId="77777777" w:rsidR="00E622C4" w:rsidRDefault="00E622C4" w:rsidP="00E622C4"/>
        </w:tc>
      </w:tr>
      <w:tr w:rsidR="00E622C4" w14:paraId="3D607EE5" w14:textId="77777777" w:rsidTr="006C7307">
        <w:tc>
          <w:tcPr>
            <w:tcW w:w="720" w:type="dxa"/>
          </w:tcPr>
          <w:p w14:paraId="0FEED1D0" w14:textId="739CBCF6" w:rsidR="00E622C4" w:rsidRDefault="00E622C4" w:rsidP="00E622C4">
            <w:pPr>
              <w:jc w:val="center"/>
            </w:pPr>
            <w:r>
              <w:t>2.2</w:t>
            </w:r>
            <w:r w:rsidR="008365F1">
              <w:t>6</w:t>
            </w:r>
          </w:p>
        </w:tc>
        <w:tc>
          <w:tcPr>
            <w:tcW w:w="8550" w:type="dxa"/>
          </w:tcPr>
          <w:p w14:paraId="57F3C1D9" w14:textId="77777777" w:rsidR="00E622C4" w:rsidRDefault="00E622C4" w:rsidP="00E622C4">
            <w:r>
              <w:t>Detail how administration can adjust dollar limits per card.</w:t>
            </w:r>
          </w:p>
        </w:tc>
      </w:tr>
      <w:tr w:rsidR="00E622C4" w14:paraId="76437EAD" w14:textId="77777777" w:rsidTr="006C7307">
        <w:tc>
          <w:tcPr>
            <w:tcW w:w="720" w:type="dxa"/>
          </w:tcPr>
          <w:p w14:paraId="39F0E199" w14:textId="77777777" w:rsidR="00E622C4" w:rsidRDefault="00E622C4" w:rsidP="00E622C4">
            <w:pPr>
              <w:jc w:val="center"/>
            </w:pPr>
          </w:p>
        </w:tc>
        <w:tc>
          <w:tcPr>
            <w:tcW w:w="8550" w:type="dxa"/>
          </w:tcPr>
          <w:p w14:paraId="3BAB4234" w14:textId="77777777" w:rsidR="00E622C4" w:rsidRDefault="00E622C4" w:rsidP="00E622C4">
            <w:r>
              <w:t>Response:</w:t>
            </w:r>
          </w:p>
          <w:p w14:paraId="690B6C38" w14:textId="77777777" w:rsidR="00E622C4" w:rsidRDefault="00E622C4" w:rsidP="00E622C4"/>
        </w:tc>
      </w:tr>
      <w:tr w:rsidR="00E622C4" w14:paraId="24C2AE3F" w14:textId="77777777" w:rsidTr="006C7307">
        <w:tc>
          <w:tcPr>
            <w:tcW w:w="720" w:type="dxa"/>
          </w:tcPr>
          <w:p w14:paraId="2DBF78DF" w14:textId="13DCF3F3" w:rsidR="00E622C4" w:rsidRDefault="00E622C4" w:rsidP="00E622C4">
            <w:pPr>
              <w:jc w:val="center"/>
            </w:pPr>
          </w:p>
        </w:tc>
        <w:tc>
          <w:tcPr>
            <w:tcW w:w="8550" w:type="dxa"/>
          </w:tcPr>
          <w:p w14:paraId="258CC733" w14:textId="77777777" w:rsidR="00E622C4" w:rsidRPr="00E45B55" w:rsidRDefault="00E622C4" w:rsidP="00E622C4">
            <w:pPr>
              <w:jc w:val="center"/>
              <w:rPr>
                <w:b/>
                <w:bCs/>
                <w:sz w:val="28"/>
                <w:szCs w:val="28"/>
              </w:rPr>
            </w:pPr>
            <w:r w:rsidRPr="00E45B55">
              <w:rPr>
                <w:b/>
                <w:bCs/>
                <w:sz w:val="28"/>
                <w:szCs w:val="28"/>
              </w:rPr>
              <w:t>INVOICING</w:t>
            </w:r>
          </w:p>
        </w:tc>
      </w:tr>
      <w:tr w:rsidR="00E622C4" w14:paraId="5758C333" w14:textId="77777777" w:rsidTr="006C7307">
        <w:tc>
          <w:tcPr>
            <w:tcW w:w="720" w:type="dxa"/>
          </w:tcPr>
          <w:p w14:paraId="74B9671B" w14:textId="287C7DC8" w:rsidR="00E622C4" w:rsidRDefault="00E622C4" w:rsidP="00E622C4">
            <w:pPr>
              <w:jc w:val="center"/>
            </w:pPr>
            <w:r>
              <w:t>2.</w:t>
            </w:r>
            <w:r w:rsidR="008365F1">
              <w:t>27</w:t>
            </w:r>
          </w:p>
        </w:tc>
        <w:tc>
          <w:tcPr>
            <w:tcW w:w="8550" w:type="dxa"/>
          </w:tcPr>
          <w:p w14:paraId="07B57511" w14:textId="330B3DFE" w:rsidR="00E622C4" w:rsidRDefault="00E622C4" w:rsidP="00E622C4">
            <w:r>
              <w:t>Detail how transaction fees are charged.</w:t>
            </w:r>
          </w:p>
        </w:tc>
      </w:tr>
      <w:tr w:rsidR="00E622C4" w14:paraId="6F331DC1" w14:textId="77777777" w:rsidTr="006C7307">
        <w:tc>
          <w:tcPr>
            <w:tcW w:w="720" w:type="dxa"/>
          </w:tcPr>
          <w:p w14:paraId="034553F2" w14:textId="77777777" w:rsidR="00E622C4" w:rsidRDefault="00E622C4" w:rsidP="00E622C4">
            <w:pPr>
              <w:jc w:val="center"/>
            </w:pPr>
          </w:p>
        </w:tc>
        <w:tc>
          <w:tcPr>
            <w:tcW w:w="8550" w:type="dxa"/>
          </w:tcPr>
          <w:p w14:paraId="6DC095DC" w14:textId="77777777" w:rsidR="00E622C4" w:rsidRDefault="00E622C4" w:rsidP="00E622C4">
            <w:r>
              <w:t>Response:</w:t>
            </w:r>
          </w:p>
          <w:p w14:paraId="15B22B48" w14:textId="77777777" w:rsidR="00E622C4" w:rsidRDefault="00E622C4" w:rsidP="00E622C4"/>
        </w:tc>
      </w:tr>
      <w:tr w:rsidR="00E622C4" w14:paraId="4B34C0B8" w14:textId="77777777" w:rsidTr="006C7307">
        <w:tc>
          <w:tcPr>
            <w:tcW w:w="720" w:type="dxa"/>
          </w:tcPr>
          <w:p w14:paraId="64CF2AF5" w14:textId="474591B0" w:rsidR="00E622C4" w:rsidRDefault="00E622C4" w:rsidP="00E622C4">
            <w:pPr>
              <w:jc w:val="center"/>
            </w:pPr>
            <w:r>
              <w:t>2.</w:t>
            </w:r>
            <w:r w:rsidR="008365F1">
              <w:t>28</w:t>
            </w:r>
          </w:p>
        </w:tc>
        <w:tc>
          <w:tcPr>
            <w:tcW w:w="8550" w:type="dxa"/>
          </w:tcPr>
          <w:p w14:paraId="7AAFF41C" w14:textId="4F3223EC" w:rsidR="00E622C4" w:rsidRDefault="00E622C4" w:rsidP="00E622C4">
            <w:r>
              <w:t xml:space="preserve">Detail </w:t>
            </w:r>
            <w:r w:rsidR="0060127A">
              <w:t>if and how</w:t>
            </w:r>
            <w:r>
              <w:t xml:space="preserve"> monthly fees are charged for cards issued.</w:t>
            </w:r>
          </w:p>
        </w:tc>
      </w:tr>
      <w:tr w:rsidR="00E622C4" w14:paraId="6A36B4A8" w14:textId="77777777" w:rsidTr="006C7307">
        <w:tc>
          <w:tcPr>
            <w:tcW w:w="720" w:type="dxa"/>
          </w:tcPr>
          <w:p w14:paraId="41D23812" w14:textId="77777777" w:rsidR="00E622C4" w:rsidRDefault="00E622C4" w:rsidP="00E622C4">
            <w:pPr>
              <w:jc w:val="center"/>
            </w:pPr>
          </w:p>
        </w:tc>
        <w:tc>
          <w:tcPr>
            <w:tcW w:w="8550" w:type="dxa"/>
          </w:tcPr>
          <w:p w14:paraId="6D29A910" w14:textId="77777777" w:rsidR="00E622C4" w:rsidRDefault="00E622C4" w:rsidP="00E622C4">
            <w:r>
              <w:t>Response:</w:t>
            </w:r>
          </w:p>
          <w:p w14:paraId="38BDF397" w14:textId="77777777" w:rsidR="00E622C4" w:rsidRDefault="00E622C4" w:rsidP="00E622C4"/>
        </w:tc>
      </w:tr>
      <w:tr w:rsidR="00E622C4" w14:paraId="27FB9C36" w14:textId="77777777" w:rsidTr="006C7307">
        <w:tc>
          <w:tcPr>
            <w:tcW w:w="720" w:type="dxa"/>
          </w:tcPr>
          <w:p w14:paraId="3A9C208D" w14:textId="1790B248" w:rsidR="00E622C4" w:rsidRDefault="00E622C4" w:rsidP="00E622C4">
            <w:pPr>
              <w:jc w:val="center"/>
            </w:pPr>
            <w:r>
              <w:t>2.</w:t>
            </w:r>
            <w:r w:rsidR="008365F1">
              <w:t>29</w:t>
            </w:r>
          </w:p>
        </w:tc>
        <w:tc>
          <w:tcPr>
            <w:tcW w:w="8550" w:type="dxa"/>
          </w:tcPr>
          <w:p w14:paraId="12998E7A" w14:textId="714DEC6B" w:rsidR="00E622C4" w:rsidRDefault="00E622C4" w:rsidP="00E622C4">
            <w:r>
              <w:t xml:space="preserve">Detail if and how the annual fee for cards is </w:t>
            </w:r>
            <w:r w:rsidR="005C312B">
              <w:t>billed</w:t>
            </w:r>
            <w:r>
              <w:t>.</w:t>
            </w:r>
          </w:p>
        </w:tc>
      </w:tr>
      <w:tr w:rsidR="00E622C4" w14:paraId="2D9200C5" w14:textId="77777777" w:rsidTr="006C7307">
        <w:tc>
          <w:tcPr>
            <w:tcW w:w="720" w:type="dxa"/>
          </w:tcPr>
          <w:p w14:paraId="7AA49ECD" w14:textId="77777777" w:rsidR="00E622C4" w:rsidRDefault="00E622C4" w:rsidP="00E622C4">
            <w:pPr>
              <w:jc w:val="center"/>
            </w:pPr>
          </w:p>
        </w:tc>
        <w:tc>
          <w:tcPr>
            <w:tcW w:w="8550" w:type="dxa"/>
          </w:tcPr>
          <w:p w14:paraId="7247ADA4" w14:textId="77777777" w:rsidR="00E622C4" w:rsidRDefault="00E622C4" w:rsidP="00E622C4">
            <w:r>
              <w:t>Response:</w:t>
            </w:r>
          </w:p>
          <w:p w14:paraId="186D20DA" w14:textId="77777777" w:rsidR="00E622C4" w:rsidRDefault="00E622C4" w:rsidP="00E622C4"/>
        </w:tc>
      </w:tr>
      <w:tr w:rsidR="00E622C4" w14:paraId="0123C6B3" w14:textId="77777777" w:rsidTr="006C7307">
        <w:tc>
          <w:tcPr>
            <w:tcW w:w="720" w:type="dxa"/>
          </w:tcPr>
          <w:p w14:paraId="3DB0511C" w14:textId="14B0DBF4" w:rsidR="00E622C4" w:rsidRDefault="00E622C4" w:rsidP="00E622C4">
            <w:pPr>
              <w:jc w:val="center"/>
            </w:pPr>
            <w:r>
              <w:t>2.</w:t>
            </w:r>
            <w:r w:rsidR="00292739">
              <w:t>3</w:t>
            </w:r>
            <w:r w:rsidR="008365F1">
              <w:t>0</w:t>
            </w:r>
          </w:p>
        </w:tc>
        <w:tc>
          <w:tcPr>
            <w:tcW w:w="8550" w:type="dxa"/>
          </w:tcPr>
          <w:p w14:paraId="30247185" w14:textId="50D5EA51" w:rsidR="00E622C4" w:rsidRDefault="00E622C4" w:rsidP="00E622C4">
            <w:r>
              <w:t xml:space="preserve">Detail if and how an annual fee for cards is </w:t>
            </w:r>
            <w:r w:rsidR="005C312B">
              <w:t>charged</w:t>
            </w:r>
            <w:r>
              <w:t xml:space="preserve"> even when the card is not used.</w:t>
            </w:r>
          </w:p>
        </w:tc>
      </w:tr>
      <w:tr w:rsidR="00E622C4" w14:paraId="6DD739B6" w14:textId="77777777" w:rsidTr="006C7307">
        <w:tc>
          <w:tcPr>
            <w:tcW w:w="720" w:type="dxa"/>
          </w:tcPr>
          <w:p w14:paraId="548A6A29" w14:textId="77777777" w:rsidR="00E622C4" w:rsidRDefault="00E622C4" w:rsidP="00E622C4">
            <w:pPr>
              <w:jc w:val="center"/>
            </w:pPr>
          </w:p>
        </w:tc>
        <w:tc>
          <w:tcPr>
            <w:tcW w:w="8550" w:type="dxa"/>
          </w:tcPr>
          <w:p w14:paraId="30163117" w14:textId="77777777" w:rsidR="00E622C4" w:rsidRDefault="00E622C4" w:rsidP="00E622C4">
            <w:r>
              <w:t>Response:</w:t>
            </w:r>
          </w:p>
          <w:p w14:paraId="5D179C62" w14:textId="77777777" w:rsidR="00E622C4" w:rsidRDefault="00E622C4" w:rsidP="00E622C4"/>
        </w:tc>
      </w:tr>
      <w:tr w:rsidR="00E622C4" w14:paraId="71DD3108" w14:textId="77777777" w:rsidTr="006C7307">
        <w:tc>
          <w:tcPr>
            <w:tcW w:w="720" w:type="dxa"/>
          </w:tcPr>
          <w:p w14:paraId="5BA35BA3" w14:textId="02466FD1" w:rsidR="00E622C4" w:rsidRDefault="00E622C4" w:rsidP="00E622C4">
            <w:pPr>
              <w:jc w:val="center"/>
            </w:pPr>
            <w:r>
              <w:t>2.</w:t>
            </w:r>
            <w:r w:rsidR="00292739">
              <w:t>3</w:t>
            </w:r>
            <w:r w:rsidR="008365F1">
              <w:t>1</w:t>
            </w:r>
          </w:p>
        </w:tc>
        <w:tc>
          <w:tcPr>
            <w:tcW w:w="8550" w:type="dxa"/>
          </w:tcPr>
          <w:p w14:paraId="24FF5143" w14:textId="77777777" w:rsidR="00E622C4" w:rsidRDefault="00E622C4" w:rsidP="00E622C4">
            <w:r>
              <w:t>Detail the timeline from the time of transaction to when the transaction is invoiced.</w:t>
            </w:r>
          </w:p>
        </w:tc>
      </w:tr>
      <w:tr w:rsidR="00E622C4" w14:paraId="00F63A63" w14:textId="77777777" w:rsidTr="006C7307">
        <w:tc>
          <w:tcPr>
            <w:tcW w:w="720" w:type="dxa"/>
          </w:tcPr>
          <w:p w14:paraId="4DAEFADD" w14:textId="77777777" w:rsidR="00E622C4" w:rsidRDefault="00E622C4" w:rsidP="00E622C4">
            <w:pPr>
              <w:jc w:val="center"/>
            </w:pPr>
          </w:p>
        </w:tc>
        <w:tc>
          <w:tcPr>
            <w:tcW w:w="8550" w:type="dxa"/>
          </w:tcPr>
          <w:p w14:paraId="61C4ADFD" w14:textId="77777777" w:rsidR="00E622C4" w:rsidRDefault="00E622C4" w:rsidP="00E622C4">
            <w:r>
              <w:t>Response:</w:t>
            </w:r>
          </w:p>
          <w:p w14:paraId="4CDACCF9" w14:textId="77777777" w:rsidR="00E622C4" w:rsidRDefault="00E622C4" w:rsidP="00E622C4"/>
        </w:tc>
      </w:tr>
      <w:tr w:rsidR="004A09F2" w14:paraId="36263658" w14:textId="77777777" w:rsidTr="006C7307">
        <w:tc>
          <w:tcPr>
            <w:tcW w:w="720" w:type="dxa"/>
          </w:tcPr>
          <w:p w14:paraId="012A97D9" w14:textId="1A77975B" w:rsidR="004A09F2" w:rsidRDefault="004A09F2" w:rsidP="004A09F2">
            <w:pPr>
              <w:jc w:val="center"/>
            </w:pPr>
            <w:r>
              <w:t>2.32</w:t>
            </w:r>
          </w:p>
        </w:tc>
        <w:tc>
          <w:tcPr>
            <w:tcW w:w="8550" w:type="dxa"/>
          </w:tcPr>
          <w:p w14:paraId="5A1015EE" w14:textId="31AF8691" w:rsidR="004A09F2" w:rsidRDefault="004A09F2" w:rsidP="004A09F2">
            <w:r>
              <w:t>Detail the process of billing the State or the University net of Federal Fuel tax or State taxes which the State or University is exempt.</w:t>
            </w:r>
          </w:p>
        </w:tc>
      </w:tr>
      <w:tr w:rsidR="004A09F2" w14:paraId="338A9CBF" w14:textId="77777777" w:rsidTr="006C7307">
        <w:tc>
          <w:tcPr>
            <w:tcW w:w="720" w:type="dxa"/>
          </w:tcPr>
          <w:p w14:paraId="72FFA841" w14:textId="77777777" w:rsidR="004A09F2" w:rsidRDefault="004A09F2" w:rsidP="004A09F2">
            <w:pPr>
              <w:jc w:val="center"/>
            </w:pPr>
          </w:p>
        </w:tc>
        <w:tc>
          <w:tcPr>
            <w:tcW w:w="8550" w:type="dxa"/>
          </w:tcPr>
          <w:p w14:paraId="5153A73D" w14:textId="77777777" w:rsidR="004A09F2" w:rsidRDefault="004A09F2" w:rsidP="004A09F2">
            <w:r>
              <w:t>Response:</w:t>
            </w:r>
          </w:p>
          <w:p w14:paraId="54E6C118" w14:textId="77777777" w:rsidR="004A09F2" w:rsidRDefault="004A09F2" w:rsidP="004A09F2"/>
        </w:tc>
      </w:tr>
      <w:tr w:rsidR="004A09F2" w14:paraId="32CB4585" w14:textId="77777777" w:rsidTr="006C7307">
        <w:tc>
          <w:tcPr>
            <w:tcW w:w="720" w:type="dxa"/>
          </w:tcPr>
          <w:p w14:paraId="715F05C6" w14:textId="403E4CF0" w:rsidR="004A09F2" w:rsidRDefault="004A09F2" w:rsidP="004A09F2">
            <w:pPr>
              <w:jc w:val="center"/>
            </w:pPr>
            <w:r>
              <w:t>2.33</w:t>
            </w:r>
          </w:p>
        </w:tc>
        <w:tc>
          <w:tcPr>
            <w:tcW w:w="8550" w:type="dxa"/>
          </w:tcPr>
          <w:p w14:paraId="656D726A" w14:textId="0FE0A815" w:rsidR="004A09F2" w:rsidRDefault="004A09F2" w:rsidP="004A09F2">
            <w:r>
              <w:t>Detail the process if the State or the University receives an invoice that includes Federal fuel tax in error.  Include if short paying an invoice is an option and what documentation would be required.</w:t>
            </w:r>
          </w:p>
        </w:tc>
      </w:tr>
      <w:tr w:rsidR="004A09F2" w14:paraId="63428A7A" w14:textId="77777777" w:rsidTr="006C7307">
        <w:tc>
          <w:tcPr>
            <w:tcW w:w="720" w:type="dxa"/>
          </w:tcPr>
          <w:p w14:paraId="2D77D7B1" w14:textId="77777777" w:rsidR="004A09F2" w:rsidRDefault="004A09F2" w:rsidP="004A09F2">
            <w:pPr>
              <w:jc w:val="center"/>
            </w:pPr>
          </w:p>
        </w:tc>
        <w:tc>
          <w:tcPr>
            <w:tcW w:w="8550" w:type="dxa"/>
          </w:tcPr>
          <w:p w14:paraId="14EDBB85" w14:textId="77777777" w:rsidR="004A09F2" w:rsidRDefault="004A09F2" w:rsidP="004A09F2">
            <w:r>
              <w:t>Response:</w:t>
            </w:r>
          </w:p>
          <w:p w14:paraId="699A65DC" w14:textId="35EA1582" w:rsidR="004A09F2" w:rsidRDefault="004A09F2" w:rsidP="004A09F2"/>
        </w:tc>
      </w:tr>
      <w:tr w:rsidR="004A09F2" w14:paraId="635DE514" w14:textId="77777777" w:rsidTr="006C7307">
        <w:tc>
          <w:tcPr>
            <w:tcW w:w="720" w:type="dxa"/>
          </w:tcPr>
          <w:p w14:paraId="67AC1BDC" w14:textId="77777777" w:rsidR="004A09F2" w:rsidRDefault="004A09F2" w:rsidP="004A09F2">
            <w:pPr>
              <w:jc w:val="center"/>
            </w:pPr>
          </w:p>
        </w:tc>
        <w:tc>
          <w:tcPr>
            <w:tcW w:w="8550" w:type="dxa"/>
          </w:tcPr>
          <w:p w14:paraId="50B5A3E8" w14:textId="77777777" w:rsidR="004A09F2" w:rsidRPr="00E45B55" w:rsidRDefault="004A09F2" w:rsidP="004A09F2">
            <w:pPr>
              <w:jc w:val="center"/>
              <w:rPr>
                <w:b/>
                <w:bCs/>
                <w:sz w:val="28"/>
                <w:szCs w:val="28"/>
              </w:rPr>
            </w:pPr>
            <w:r w:rsidRPr="00E45B55">
              <w:rPr>
                <w:b/>
                <w:bCs/>
                <w:sz w:val="28"/>
                <w:szCs w:val="28"/>
              </w:rPr>
              <w:t>SOFTWARE &amp; REPORTING</w:t>
            </w:r>
          </w:p>
        </w:tc>
      </w:tr>
      <w:tr w:rsidR="004A09F2" w14:paraId="1E5A0B20" w14:textId="77777777" w:rsidTr="006C7307">
        <w:tc>
          <w:tcPr>
            <w:tcW w:w="720" w:type="dxa"/>
          </w:tcPr>
          <w:p w14:paraId="498AA1B5" w14:textId="45B977E0" w:rsidR="004A09F2" w:rsidRDefault="004A09F2" w:rsidP="004A09F2">
            <w:pPr>
              <w:jc w:val="center"/>
            </w:pPr>
            <w:r>
              <w:t>2.34</w:t>
            </w:r>
          </w:p>
        </w:tc>
        <w:tc>
          <w:tcPr>
            <w:tcW w:w="8550" w:type="dxa"/>
          </w:tcPr>
          <w:p w14:paraId="666A7D69" w14:textId="601713C9" w:rsidR="004A09F2" w:rsidRDefault="004A09F2" w:rsidP="004A09F2">
            <w:r>
              <w:t xml:space="preserve">Describe how often software updates are implemented and how it is communicated to the customer. </w:t>
            </w:r>
          </w:p>
        </w:tc>
      </w:tr>
      <w:tr w:rsidR="004A09F2" w14:paraId="4D22D772" w14:textId="77777777" w:rsidTr="006C7307">
        <w:tc>
          <w:tcPr>
            <w:tcW w:w="720" w:type="dxa"/>
          </w:tcPr>
          <w:p w14:paraId="7F698644" w14:textId="77777777" w:rsidR="004A09F2" w:rsidRDefault="004A09F2" w:rsidP="004A09F2">
            <w:pPr>
              <w:jc w:val="center"/>
            </w:pPr>
          </w:p>
        </w:tc>
        <w:tc>
          <w:tcPr>
            <w:tcW w:w="8550" w:type="dxa"/>
          </w:tcPr>
          <w:p w14:paraId="62F15FFB" w14:textId="77777777" w:rsidR="004A09F2" w:rsidRDefault="004A09F2" w:rsidP="004A09F2">
            <w:r>
              <w:t>Response:</w:t>
            </w:r>
          </w:p>
          <w:p w14:paraId="0E50CF06" w14:textId="77777777" w:rsidR="004A09F2" w:rsidRDefault="004A09F2" w:rsidP="004A09F2"/>
        </w:tc>
      </w:tr>
      <w:tr w:rsidR="004A09F2" w14:paraId="0881A2C5" w14:textId="77777777" w:rsidTr="006C7307">
        <w:tc>
          <w:tcPr>
            <w:tcW w:w="720" w:type="dxa"/>
          </w:tcPr>
          <w:p w14:paraId="66E7926F" w14:textId="553BC768" w:rsidR="004A09F2" w:rsidRDefault="004A09F2" w:rsidP="004A09F2">
            <w:pPr>
              <w:jc w:val="center"/>
            </w:pPr>
            <w:r>
              <w:t>2.35</w:t>
            </w:r>
          </w:p>
        </w:tc>
        <w:tc>
          <w:tcPr>
            <w:tcW w:w="8550" w:type="dxa"/>
          </w:tcPr>
          <w:p w14:paraId="5CE99839" w14:textId="705EF596" w:rsidR="004A09F2" w:rsidRDefault="004A09F2" w:rsidP="004A09F2">
            <w:r>
              <w:t xml:space="preserve">Detail how program administrators as well as the bidder can unlock cards. </w:t>
            </w:r>
          </w:p>
        </w:tc>
      </w:tr>
      <w:tr w:rsidR="004A09F2" w14:paraId="58A343CB" w14:textId="77777777" w:rsidTr="006C7307">
        <w:tc>
          <w:tcPr>
            <w:tcW w:w="720" w:type="dxa"/>
          </w:tcPr>
          <w:p w14:paraId="6C24AB29" w14:textId="77777777" w:rsidR="004A09F2" w:rsidRDefault="004A09F2" w:rsidP="004A09F2">
            <w:pPr>
              <w:jc w:val="center"/>
            </w:pPr>
          </w:p>
        </w:tc>
        <w:tc>
          <w:tcPr>
            <w:tcW w:w="8550" w:type="dxa"/>
          </w:tcPr>
          <w:p w14:paraId="65C5FDF7" w14:textId="77777777" w:rsidR="004A09F2" w:rsidRDefault="004A09F2" w:rsidP="004A09F2">
            <w:r>
              <w:t>Response:</w:t>
            </w:r>
          </w:p>
          <w:p w14:paraId="55C744B2" w14:textId="77777777" w:rsidR="004A09F2" w:rsidRDefault="004A09F2" w:rsidP="004A09F2"/>
        </w:tc>
      </w:tr>
      <w:tr w:rsidR="004A09F2" w14:paraId="708E5864" w14:textId="77777777" w:rsidTr="006C7307">
        <w:tc>
          <w:tcPr>
            <w:tcW w:w="720" w:type="dxa"/>
          </w:tcPr>
          <w:p w14:paraId="242A1C64" w14:textId="36C4154B" w:rsidR="004A09F2" w:rsidRDefault="004A09F2" w:rsidP="004A09F2">
            <w:pPr>
              <w:jc w:val="center"/>
            </w:pPr>
            <w:r>
              <w:t>2.36</w:t>
            </w:r>
          </w:p>
        </w:tc>
        <w:tc>
          <w:tcPr>
            <w:tcW w:w="8550" w:type="dxa"/>
          </w:tcPr>
          <w:p w14:paraId="7E8FDFEC" w14:textId="77777777" w:rsidR="004A09F2" w:rsidRDefault="004A09F2" w:rsidP="004A09F2">
            <w:r>
              <w:t>Detail how the billing cycle close date is chosen.</w:t>
            </w:r>
          </w:p>
        </w:tc>
      </w:tr>
      <w:tr w:rsidR="004A09F2" w14:paraId="60CE32EF" w14:textId="77777777" w:rsidTr="006C7307">
        <w:tc>
          <w:tcPr>
            <w:tcW w:w="720" w:type="dxa"/>
          </w:tcPr>
          <w:p w14:paraId="1FE1F7AE" w14:textId="77777777" w:rsidR="004A09F2" w:rsidRDefault="004A09F2" w:rsidP="004A09F2">
            <w:pPr>
              <w:jc w:val="center"/>
            </w:pPr>
          </w:p>
        </w:tc>
        <w:tc>
          <w:tcPr>
            <w:tcW w:w="8550" w:type="dxa"/>
          </w:tcPr>
          <w:p w14:paraId="1143B152" w14:textId="77777777" w:rsidR="004A09F2" w:rsidRDefault="004A09F2" w:rsidP="004A09F2">
            <w:r>
              <w:t>Response:</w:t>
            </w:r>
          </w:p>
          <w:p w14:paraId="3AE791B9" w14:textId="77777777" w:rsidR="004A09F2" w:rsidRDefault="004A09F2" w:rsidP="004A09F2"/>
        </w:tc>
      </w:tr>
      <w:tr w:rsidR="004A09F2" w14:paraId="74F70859" w14:textId="77777777" w:rsidTr="006C7307">
        <w:tc>
          <w:tcPr>
            <w:tcW w:w="720" w:type="dxa"/>
          </w:tcPr>
          <w:p w14:paraId="6184D4A9" w14:textId="72938DF9" w:rsidR="004A09F2" w:rsidRDefault="004A09F2" w:rsidP="004A09F2">
            <w:pPr>
              <w:jc w:val="center"/>
            </w:pPr>
            <w:r>
              <w:t>2.37</w:t>
            </w:r>
          </w:p>
        </w:tc>
        <w:tc>
          <w:tcPr>
            <w:tcW w:w="8550" w:type="dxa"/>
          </w:tcPr>
          <w:p w14:paraId="3FDF4F6E" w14:textId="06006718" w:rsidR="004A09F2" w:rsidRDefault="004A09F2" w:rsidP="004A09F2">
            <w:r>
              <w:t>Detail all card activation options available.</w:t>
            </w:r>
          </w:p>
        </w:tc>
      </w:tr>
      <w:tr w:rsidR="004A09F2" w14:paraId="670DAE63" w14:textId="77777777" w:rsidTr="006C7307">
        <w:tc>
          <w:tcPr>
            <w:tcW w:w="720" w:type="dxa"/>
          </w:tcPr>
          <w:p w14:paraId="440832EC" w14:textId="77777777" w:rsidR="004A09F2" w:rsidRDefault="004A09F2" w:rsidP="004A09F2">
            <w:pPr>
              <w:jc w:val="center"/>
            </w:pPr>
          </w:p>
        </w:tc>
        <w:tc>
          <w:tcPr>
            <w:tcW w:w="8550" w:type="dxa"/>
          </w:tcPr>
          <w:p w14:paraId="6CF64850" w14:textId="77777777" w:rsidR="004A09F2" w:rsidRDefault="004A09F2" w:rsidP="004A09F2">
            <w:r>
              <w:t>Response:</w:t>
            </w:r>
          </w:p>
          <w:p w14:paraId="0996537E" w14:textId="77777777" w:rsidR="004A09F2" w:rsidRDefault="004A09F2" w:rsidP="004A09F2"/>
        </w:tc>
      </w:tr>
      <w:tr w:rsidR="004A09F2" w14:paraId="5B1DF356" w14:textId="77777777" w:rsidTr="006C7307">
        <w:tc>
          <w:tcPr>
            <w:tcW w:w="720" w:type="dxa"/>
          </w:tcPr>
          <w:p w14:paraId="12E7ECDA" w14:textId="0D4E1DFD" w:rsidR="004A09F2" w:rsidRDefault="004A09F2" w:rsidP="004A09F2">
            <w:pPr>
              <w:jc w:val="center"/>
            </w:pPr>
            <w:r>
              <w:t>2.38</w:t>
            </w:r>
          </w:p>
        </w:tc>
        <w:tc>
          <w:tcPr>
            <w:tcW w:w="8550" w:type="dxa"/>
          </w:tcPr>
          <w:p w14:paraId="66761559" w14:textId="587FB0E6" w:rsidR="004A09F2" w:rsidRDefault="004A09F2" w:rsidP="004A09F2">
            <w:r>
              <w:t xml:space="preserve">Detail the timeline when a transaction is attempted and declined on a cancelled card. </w:t>
            </w:r>
          </w:p>
        </w:tc>
      </w:tr>
      <w:tr w:rsidR="004A09F2" w14:paraId="405F8DEC" w14:textId="77777777" w:rsidTr="006C7307">
        <w:tc>
          <w:tcPr>
            <w:tcW w:w="720" w:type="dxa"/>
          </w:tcPr>
          <w:p w14:paraId="270D1BAF" w14:textId="77777777" w:rsidR="004A09F2" w:rsidRDefault="004A09F2" w:rsidP="004A09F2">
            <w:pPr>
              <w:jc w:val="center"/>
            </w:pPr>
          </w:p>
        </w:tc>
        <w:tc>
          <w:tcPr>
            <w:tcW w:w="8550" w:type="dxa"/>
          </w:tcPr>
          <w:p w14:paraId="3F4127BD" w14:textId="77777777" w:rsidR="004A09F2" w:rsidRDefault="004A09F2" w:rsidP="004A09F2">
            <w:r>
              <w:t>Response:</w:t>
            </w:r>
          </w:p>
          <w:p w14:paraId="3CEBE290" w14:textId="77777777" w:rsidR="004A09F2" w:rsidRDefault="004A09F2" w:rsidP="004A09F2"/>
        </w:tc>
      </w:tr>
      <w:tr w:rsidR="004A09F2" w14:paraId="44827BFA" w14:textId="77777777" w:rsidTr="006C7307">
        <w:tc>
          <w:tcPr>
            <w:tcW w:w="720" w:type="dxa"/>
          </w:tcPr>
          <w:p w14:paraId="2CD467E2" w14:textId="40F4D0DA" w:rsidR="004A09F2" w:rsidRDefault="004A09F2" w:rsidP="004A09F2">
            <w:pPr>
              <w:jc w:val="center"/>
            </w:pPr>
            <w:r>
              <w:t>2.39</w:t>
            </w:r>
          </w:p>
        </w:tc>
        <w:tc>
          <w:tcPr>
            <w:tcW w:w="8550" w:type="dxa"/>
          </w:tcPr>
          <w:p w14:paraId="6BA21813" w14:textId="477479B8" w:rsidR="004A09F2" w:rsidRDefault="004A09F2" w:rsidP="004A09F2">
            <w:r>
              <w:t>Detail formats available to upload information into the Fleet Management Systems</w:t>
            </w:r>
            <w:r w:rsidR="00717282">
              <w:t>, including card changes and fuel transactions</w:t>
            </w:r>
            <w:r>
              <w:t>.</w:t>
            </w:r>
          </w:p>
        </w:tc>
      </w:tr>
      <w:tr w:rsidR="004A09F2" w14:paraId="578E39D6" w14:textId="77777777" w:rsidTr="006C7307">
        <w:tc>
          <w:tcPr>
            <w:tcW w:w="720" w:type="dxa"/>
          </w:tcPr>
          <w:p w14:paraId="5CDAEF06" w14:textId="77777777" w:rsidR="004A09F2" w:rsidRDefault="004A09F2" w:rsidP="004A09F2">
            <w:pPr>
              <w:jc w:val="center"/>
            </w:pPr>
          </w:p>
        </w:tc>
        <w:tc>
          <w:tcPr>
            <w:tcW w:w="8550" w:type="dxa"/>
          </w:tcPr>
          <w:p w14:paraId="419E4F1C" w14:textId="77777777" w:rsidR="004A09F2" w:rsidRDefault="004A09F2" w:rsidP="004A09F2">
            <w:r>
              <w:t>Response:</w:t>
            </w:r>
          </w:p>
          <w:p w14:paraId="5610A4C7" w14:textId="77777777" w:rsidR="004A09F2" w:rsidRDefault="004A09F2" w:rsidP="004A09F2"/>
        </w:tc>
      </w:tr>
      <w:tr w:rsidR="004A09F2" w14:paraId="0D0ABB3C" w14:textId="77777777" w:rsidTr="006C7307">
        <w:tc>
          <w:tcPr>
            <w:tcW w:w="720" w:type="dxa"/>
          </w:tcPr>
          <w:p w14:paraId="064DB4E4" w14:textId="1F0EDE33" w:rsidR="004A09F2" w:rsidRDefault="004A09F2" w:rsidP="004A09F2">
            <w:pPr>
              <w:jc w:val="center"/>
            </w:pPr>
            <w:r>
              <w:t>2.40</w:t>
            </w:r>
          </w:p>
        </w:tc>
        <w:tc>
          <w:tcPr>
            <w:tcW w:w="8550" w:type="dxa"/>
          </w:tcPr>
          <w:p w14:paraId="6E2142C0" w14:textId="7FCDE4F7" w:rsidR="004A09F2" w:rsidRDefault="004A09F2" w:rsidP="004A09F2">
            <w:r>
              <w:t>Detail report options available to monitor fuel usage.  Provide examples and a description of the data included.</w:t>
            </w:r>
          </w:p>
        </w:tc>
      </w:tr>
      <w:tr w:rsidR="004A09F2" w14:paraId="53ADDEBE" w14:textId="77777777" w:rsidTr="006C7307">
        <w:tc>
          <w:tcPr>
            <w:tcW w:w="720" w:type="dxa"/>
          </w:tcPr>
          <w:p w14:paraId="6FBDAD75" w14:textId="77777777" w:rsidR="004A09F2" w:rsidRDefault="004A09F2" w:rsidP="004A09F2">
            <w:pPr>
              <w:jc w:val="center"/>
            </w:pPr>
          </w:p>
        </w:tc>
        <w:tc>
          <w:tcPr>
            <w:tcW w:w="8550" w:type="dxa"/>
          </w:tcPr>
          <w:p w14:paraId="6C25D99A" w14:textId="77777777" w:rsidR="004A09F2" w:rsidRDefault="004A09F2" w:rsidP="004A09F2">
            <w:r>
              <w:t>Response:</w:t>
            </w:r>
          </w:p>
          <w:p w14:paraId="5AB45857" w14:textId="77777777" w:rsidR="004A09F2" w:rsidRDefault="004A09F2" w:rsidP="004A09F2"/>
        </w:tc>
      </w:tr>
      <w:tr w:rsidR="004A09F2" w14:paraId="14175DC0" w14:textId="77777777" w:rsidTr="006C7307">
        <w:tc>
          <w:tcPr>
            <w:tcW w:w="720" w:type="dxa"/>
          </w:tcPr>
          <w:p w14:paraId="5046F065" w14:textId="7504DEAE" w:rsidR="004A09F2" w:rsidRDefault="004A09F2" w:rsidP="004A09F2">
            <w:pPr>
              <w:jc w:val="center"/>
            </w:pPr>
            <w:r>
              <w:t>2.41</w:t>
            </w:r>
          </w:p>
        </w:tc>
        <w:tc>
          <w:tcPr>
            <w:tcW w:w="8550" w:type="dxa"/>
          </w:tcPr>
          <w:p w14:paraId="4C813692" w14:textId="69FF6818" w:rsidR="004A09F2" w:rsidRPr="001E358E" w:rsidRDefault="004A09F2" w:rsidP="004A09F2">
            <w:r w:rsidRPr="001E358E">
              <w:t xml:space="preserve">Describe how reports can be requested and customized, include the average wait time before reports </w:t>
            </w:r>
            <w:r>
              <w:t xml:space="preserve">are </w:t>
            </w:r>
            <w:r w:rsidRPr="001E358E">
              <w:t>available.</w:t>
            </w:r>
          </w:p>
        </w:tc>
      </w:tr>
      <w:tr w:rsidR="004A09F2" w14:paraId="1BE51D2D" w14:textId="77777777" w:rsidTr="006C7307">
        <w:tc>
          <w:tcPr>
            <w:tcW w:w="720" w:type="dxa"/>
          </w:tcPr>
          <w:p w14:paraId="5F745901" w14:textId="77777777" w:rsidR="004A09F2" w:rsidRDefault="004A09F2" w:rsidP="004A09F2">
            <w:pPr>
              <w:jc w:val="center"/>
            </w:pPr>
          </w:p>
        </w:tc>
        <w:tc>
          <w:tcPr>
            <w:tcW w:w="8550" w:type="dxa"/>
          </w:tcPr>
          <w:p w14:paraId="0319CEA1" w14:textId="77777777" w:rsidR="004A09F2" w:rsidRDefault="004A09F2" w:rsidP="004A09F2">
            <w:r>
              <w:t>Response:</w:t>
            </w:r>
          </w:p>
          <w:p w14:paraId="0D87556E" w14:textId="77777777" w:rsidR="004A09F2" w:rsidRDefault="004A09F2" w:rsidP="004A09F2"/>
        </w:tc>
      </w:tr>
      <w:tr w:rsidR="004A09F2" w14:paraId="537B5042" w14:textId="77777777" w:rsidTr="006C7307">
        <w:tc>
          <w:tcPr>
            <w:tcW w:w="720" w:type="dxa"/>
          </w:tcPr>
          <w:p w14:paraId="3F9D1460" w14:textId="5D1E689B" w:rsidR="004A09F2" w:rsidRDefault="004A09F2" w:rsidP="004A09F2">
            <w:pPr>
              <w:jc w:val="center"/>
            </w:pPr>
            <w:r>
              <w:t>2.42</w:t>
            </w:r>
          </w:p>
        </w:tc>
        <w:tc>
          <w:tcPr>
            <w:tcW w:w="8550" w:type="dxa"/>
          </w:tcPr>
          <w:p w14:paraId="0823763A" w14:textId="4BB425D1" w:rsidR="004A09F2" w:rsidRDefault="004A09F2" w:rsidP="004A09F2">
            <w:r>
              <w:t xml:space="preserve">Exhibit </w:t>
            </w:r>
            <w:r w:rsidR="004C2E34">
              <w:t>9</w:t>
            </w:r>
            <w:r>
              <w:t xml:space="preserve"> lists level III data that is required to be captured and reported on all transactions.  Can the bidder comply with this list?  What additional data is captured?  </w:t>
            </w:r>
          </w:p>
        </w:tc>
      </w:tr>
      <w:tr w:rsidR="004A09F2" w14:paraId="08843D72" w14:textId="77777777" w:rsidTr="006C7307">
        <w:tc>
          <w:tcPr>
            <w:tcW w:w="720" w:type="dxa"/>
          </w:tcPr>
          <w:p w14:paraId="3CC2CEDD" w14:textId="77777777" w:rsidR="004A09F2" w:rsidRDefault="004A09F2" w:rsidP="004A09F2">
            <w:pPr>
              <w:jc w:val="center"/>
            </w:pPr>
          </w:p>
        </w:tc>
        <w:tc>
          <w:tcPr>
            <w:tcW w:w="8550" w:type="dxa"/>
          </w:tcPr>
          <w:p w14:paraId="10189656" w14:textId="77777777" w:rsidR="004A09F2" w:rsidRDefault="004A09F2" w:rsidP="004A09F2">
            <w:r>
              <w:t>Response:</w:t>
            </w:r>
          </w:p>
          <w:p w14:paraId="1886DACA" w14:textId="77777777" w:rsidR="004A09F2" w:rsidRDefault="004A09F2" w:rsidP="004A09F2"/>
        </w:tc>
      </w:tr>
      <w:tr w:rsidR="004A09F2" w14:paraId="73C261E3" w14:textId="77777777" w:rsidTr="006C7307">
        <w:tc>
          <w:tcPr>
            <w:tcW w:w="720" w:type="dxa"/>
          </w:tcPr>
          <w:p w14:paraId="37311A75" w14:textId="7A548965" w:rsidR="004A09F2" w:rsidRDefault="004A09F2" w:rsidP="004A09F2">
            <w:pPr>
              <w:jc w:val="center"/>
            </w:pPr>
            <w:r>
              <w:t>2.43</w:t>
            </w:r>
          </w:p>
        </w:tc>
        <w:tc>
          <w:tcPr>
            <w:tcW w:w="8550" w:type="dxa"/>
          </w:tcPr>
          <w:p w14:paraId="71D0D683" w14:textId="088806E2" w:rsidR="004A09F2" w:rsidRDefault="004A09F2" w:rsidP="004A09F2">
            <w:r>
              <w:t>Detail how transactions are processed from vendors that are not part of your network.</w:t>
            </w:r>
          </w:p>
        </w:tc>
      </w:tr>
      <w:tr w:rsidR="004A09F2" w14:paraId="36C2C202" w14:textId="77777777" w:rsidTr="006C7307">
        <w:tc>
          <w:tcPr>
            <w:tcW w:w="720" w:type="dxa"/>
          </w:tcPr>
          <w:p w14:paraId="03323CE0" w14:textId="77777777" w:rsidR="004A09F2" w:rsidRDefault="004A09F2" w:rsidP="004A09F2">
            <w:pPr>
              <w:jc w:val="center"/>
            </w:pPr>
          </w:p>
        </w:tc>
        <w:tc>
          <w:tcPr>
            <w:tcW w:w="8550" w:type="dxa"/>
          </w:tcPr>
          <w:p w14:paraId="74E61274" w14:textId="77777777" w:rsidR="004A09F2" w:rsidRDefault="004A09F2" w:rsidP="004A09F2">
            <w:r>
              <w:t>Response:</w:t>
            </w:r>
          </w:p>
          <w:p w14:paraId="39561725" w14:textId="77777777" w:rsidR="004A09F2" w:rsidRDefault="004A09F2" w:rsidP="004A09F2"/>
        </w:tc>
      </w:tr>
      <w:tr w:rsidR="004A09F2" w14:paraId="73D76E1A" w14:textId="77777777" w:rsidTr="006C7307">
        <w:tc>
          <w:tcPr>
            <w:tcW w:w="720" w:type="dxa"/>
          </w:tcPr>
          <w:p w14:paraId="68998FDB" w14:textId="4DA1D1D1" w:rsidR="004A09F2" w:rsidRDefault="004A09F2" w:rsidP="004A09F2">
            <w:pPr>
              <w:jc w:val="center"/>
            </w:pPr>
            <w:r>
              <w:t>2.44</w:t>
            </w:r>
          </w:p>
        </w:tc>
        <w:tc>
          <w:tcPr>
            <w:tcW w:w="8550" w:type="dxa"/>
          </w:tcPr>
          <w:p w14:paraId="6630A92F" w14:textId="33E66CCC" w:rsidR="004A09F2" w:rsidRDefault="004A09F2" w:rsidP="004A09F2">
            <w:r>
              <w:t xml:space="preserve">The State and </w:t>
            </w:r>
            <w:r w:rsidR="003D65FD">
              <w:t xml:space="preserve">awarded bidder </w:t>
            </w:r>
            <w:r>
              <w:t xml:space="preserve">must keep historical information for three (3) years </w:t>
            </w:r>
            <w:r>
              <w:rPr>
                <w:b/>
                <w:bCs/>
              </w:rPr>
              <w:t xml:space="preserve">after </w:t>
            </w:r>
            <w:r w:rsidRPr="00021AD4">
              <w:rPr>
                <w:b/>
                <w:bCs/>
              </w:rPr>
              <w:t>the contract expires</w:t>
            </w:r>
            <w:r>
              <w:t xml:space="preserve">.  </w:t>
            </w:r>
            <w:r w:rsidRPr="00BE7771">
              <w:t>Detail</w:t>
            </w:r>
            <w:r>
              <w:t xml:space="preserve"> how the bidder will comply.</w:t>
            </w:r>
          </w:p>
        </w:tc>
      </w:tr>
      <w:tr w:rsidR="004A09F2" w14:paraId="67FCAEFA" w14:textId="77777777" w:rsidTr="006C7307">
        <w:tc>
          <w:tcPr>
            <w:tcW w:w="720" w:type="dxa"/>
          </w:tcPr>
          <w:p w14:paraId="2AA7C938" w14:textId="77777777" w:rsidR="004A09F2" w:rsidRDefault="004A09F2" w:rsidP="004A09F2">
            <w:pPr>
              <w:jc w:val="center"/>
            </w:pPr>
          </w:p>
        </w:tc>
        <w:tc>
          <w:tcPr>
            <w:tcW w:w="8550" w:type="dxa"/>
          </w:tcPr>
          <w:p w14:paraId="395EE899" w14:textId="77777777" w:rsidR="004A09F2" w:rsidRDefault="004A09F2" w:rsidP="004A09F2">
            <w:r>
              <w:t>Response:</w:t>
            </w:r>
          </w:p>
          <w:p w14:paraId="01DF20DF" w14:textId="77777777" w:rsidR="004A09F2" w:rsidRDefault="004A09F2" w:rsidP="004A09F2"/>
        </w:tc>
      </w:tr>
      <w:tr w:rsidR="004A09F2" w14:paraId="08B33A5F" w14:textId="77777777" w:rsidTr="006C7307">
        <w:tc>
          <w:tcPr>
            <w:tcW w:w="720" w:type="dxa"/>
          </w:tcPr>
          <w:p w14:paraId="63D18DDA" w14:textId="6533AEE1" w:rsidR="004A09F2" w:rsidRDefault="004A09F2" w:rsidP="004A09F2">
            <w:pPr>
              <w:jc w:val="center"/>
            </w:pPr>
            <w:r>
              <w:t>2.45</w:t>
            </w:r>
          </w:p>
        </w:tc>
        <w:tc>
          <w:tcPr>
            <w:tcW w:w="8550" w:type="dxa"/>
          </w:tcPr>
          <w:p w14:paraId="793BDDA7" w14:textId="44D9A5FC" w:rsidR="004A09F2" w:rsidRDefault="004A09F2" w:rsidP="004A09F2">
            <w:r>
              <w:t>Detail the electronic file types that you will accept for the State and University’s vehicle data.  Example:  Excel, CSV, text files, etc.</w:t>
            </w:r>
          </w:p>
        </w:tc>
      </w:tr>
      <w:tr w:rsidR="004A09F2" w14:paraId="2E5318C3" w14:textId="77777777" w:rsidTr="006C7307">
        <w:tc>
          <w:tcPr>
            <w:tcW w:w="720" w:type="dxa"/>
          </w:tcPr>
          <w:p w14:paraId="5ED2F4CC" w14:textId="77777777" w:rsidR="004A09F2" w:rsidRDefault="004A09F2" w:rsidP="004A09F2">
            <w:pPr>
              <w:jc w:val="center"/>
            </w:pPr>
          </w:p>
        </w:tc>
        <w:tc>
          <w:tcPr>
            <w:tcW w:w="8550" w:type="dxa"/>
          </w:tcPr>
          <w:p w14:paraId="090E042F" w14:textId="77777777" w:rsidR="004A09F2" w:rsidRDefault="004A09F2" w:rsidP="004A09F2">
            <w:r>
              <w:t>Response:</w:t>
            </w:r>
          </w:p>
          <w:p w14:paraId="5E062F58" w14:textId="77777777" w:rsidR="004A09F2" w:rsidRDefault="004A09F2" w:rsidP="004A09F2"/>
        </w:tc>
      </w:tr>
      <w:tr w:rsidR="004A09F2" w14:paraId="6CD298B1" w14:textId="77777777" w:rsidTr="006C7307">
        <w:tc>
          <w:tcPr>
            <w:tcW w:w="720" w:type="dxa"/>
          </w:tcPr>
          <w:p w14:paraId="299B5BC9" w14:textId="55E4D02F" w:rsidR="004A09F2" w:rsidRDefault="004A09F2" w:rsidP="004A09F2">
            <w:pPr>
              <w:jc w:val="center"/>
            </w:pPr>
            <w:r>
              <w:t>2.46</w:t>
            </w:r>
          </w:p>
          <w:p w14:paraId="44E9C9DB" w14:textId="481CF8DF" w:rsidR="004A09F2" w:rsidRDefault="004A09F2" w:rsidP="004A09F2"/>
        </w:tc>
        <w:tc>
          <w:tcPr>
            <w:tcW w:w="8550" w:type="dxa"/>
          </w:tcPr>
          <w:p w14:paraId="57F1A84E" w14:textId="0D80A45A" w:rsidR="004A09F2" w:rsidRDefault="004A09F2" w:rsidP="004A09F2">
            <w:r>
              <w:t>Detail how the software can provide an electronic authorization of a transaction through a point of sales device linked to the primary card provider.</w:t>
            </w:r>
          </w:p>
        </w:tc>
      </w:tr>
      <w:tr w:rsidR="004A09F2" w14:paraId="2E865FFE" w14:textId="77777777" w:rsidTr="006C7307">
        <w:tc>
          <w:tcPr>
            <w:tcW w:w="720" w:type="dxa"/>
          </w:tcPr>
          <w:p w14:paraId="6638AEC4" w14:textId="77777777" w:rsidR="004A09F2" w:rsidRDefault="004A09F2" w:rsidP="004A09F2">
            <w:pPr>
              <w:jc w:val="center"/>
            </w:pPr>
          </w:p>
        </w:tc>
        <w:tc>
          <w:tcPr>
            <w:tcW w:w="8550" w:type="dxa"/>
          </w:tcPr>
          <w:p w14:paraId="79C3474D" w14:textId="77777777" w:rsidR="004A09F2" w:rsidRDefault="004A09F2" w:rsidP="004A09F2">
            <w:r>
              <w:t>Response:</w:t>
            </w:r>
          </w:p>
          <w:p w14:paraId="279587C5" w14:textId="77777777" w:rsidR="004A09F2" w:rsidRDefault="004A09F2" w:rsidP="004A09F2"/>
        </w:tc>
      </w:tr>
      <w:tr w:rsidR="004A09F2" w14:paraId="0B37039A" w14:textId="77777777" w:rsidTr="006C7307">
        <w:tc>
          <w:tcPr>
            <w:tcW w:w="720" w:type="dxa"/>
          </w:tcPr>
          <w:p w14:paraId="741D5B6D" w14:textId="77777777" w:rsidR="004A09F2" w:rsidRDefault="004A09F2" w:rsidP="004A09F2">
            <w:pPr>
              <w:jc w:val="center"/>
            </w:pPr>
          </w:p>
        </w:tc>
        <w:tc>
          <w:tcPr>
            <w:tcW w:w="8550" w:type="dxa"/>
          </w:tcPr>
          <w:p w14:paraId="254961BB" w14:textId="77777777" w:rsidR="004A09F2" w:rsidRPr="00E45B55" w:rsidRDefault="004A09F2" w:rsidP="004A09F2">
            <w:pPr>
              <w:jc w:val="center"/>
              <w:rPr>
                <w:b/>
                <w:bCs/>
                <w:sz w:val="28"/>
                <w:szCs w:val="28"/>
              </w:rPr>
            </w:pPr>
            <w:r>
              <w:rPr>
                <w:b/>
                <w:bCs/>
                <w:sz w:val="28"/>
                <w:szCs w:val="28"/>
              </w:rPr>
              <w:t>CUSTOMER SERVICE</w:t>
            </w:r>
          </w:p>
        </w:tc>
      </w:tr>
      <w:tr w:rsidR="004A09F2" w14:paraId="47C43756" w14:textId="77777777" w:rsidTr="006C7307">
        <w:tc>
          <w:tcPr>
            <w:tcW w:w="720" w:type="dxa"/>
          </w:tcPr>
          <w:p w14:paraId="5891D50E" w14:textId="74845AA6" w:rsidR="004A09F2" w:rsidRDefault="004A09F2" w:rsidP="004A09F2">
            <w:pPr>
              <w:jc w:val="center"/>
            </w:pPr>
            <w:r>
              <w:t>2.47</w:t>
            </w:r>
          </w:p>
        </w:tc>
        <w:tc>
          <w:tcPr>
            <w:tcW w:w="8550" w:type="dxa"/>
          </w:tcPr>
          <w:p w14:paraId="6DA75712" w14:textId="5B3EEFBD" w:rsidR="004A09F2" w:rsidRPr="002C4D54" w:rsidRDefault="004A09F2" w:rsidP="004A09F2">
            <w:pPr>
              <w:rPr>
                <w:rFonts w:cstheme="minorHAnsi"/>
                <w:b/>
                <w:bCs/>
              </w:rPr>
            </w:pPr>
            <w:r>
              <w:t>Detail the customer service operational hours and if bidder can comply with providing a toll-free number.</w:t>
            </w:r>
          </w:p>
        </w:tc>
      </w:tr>
      <w:tr w:rsidR="004A09F2" w14:paraId="3B3783AF" w14:textId="77777777" w:rsidTr="006C7307">
        <w:tc>
          <w:tcPr>
            <w:tcW w:w="720" w:type="dxa"/>
          </w:tcPr>
          <w:p w14:paraId="4D8BCA5D" w14:textId="77777777" w:rsidR="004A09F2" w:rsidRDefault="004A09F2" w:rsidP="004A09F2">
            <w:pPr>
              <w:jc w:val="center"/>
            </w:pPr>
          </w:p>
        </w:tc>
        <w:tc>
          <w:tcPr>
            <w:tcW w:w="8550" w:type="dxa"/>
          </w:tcPr>
          <w:p w14:paraId="53935912" w14:textId="77777777" w:rsidR="004A09F2" w:rsidRDefault="004A09F2" w:rsidP="004A09F2">
            <w:r>
              <w:t>Response:</w:t>
            </w:r>
          </w:p>
          <w:p w14:paraId="06DF2FC0" w14:textId="77777777" w:rsidR="004A09F2" w:rsidRPr="002C4D54" w:rsidRDefault="004A09F2" w:rsidP="004A09F2">
            <w:pPr>
              <w:rPr>
                <w:rFonts w:cstheme="minorHAnsi"/>
                <w:b/>
                <w:bCs/>
              </w:rPr>
            </w:pPr>
          </w:p>
        </w:tc>
      </w:tr>
      <w:tr w:rsidR="004A09F2" w14:paraId="37A2919E" w14:textId="77777777" w:rsidTr="006C7307">
        <w:tc>
          <w:tcPr>
            <w:tcW w:w="720" w:type="dxa"/>
          </w:tcPr>
          <w:p w14:paraId="5BC3AD7C" w14:textId="6F7C772D" w:rsidR="004A09F2" w:rsidRDefault="004A09F2" w:rsidP="004A09F2">
            <w:pPr>
              <w:jc w:val="center"/>
            </w:pPr>
            <w:r>
              <w:lastRenderedPageBreak/>
              <w:t>2.48</w:t>
            </w:r>
          </w:p>
        </w:tc>
        <w:tc>
          <w:tcPr>
            <w:tcW w:w="8550" w:type="dxa"/>
          </w:tcPr>
          <w:p w14:paraId="7CE350E0" w14:textId="05C3E238" w:rsidR="004A09F2" w:rsidRPr="002C4D54" w:rsidRDefault="004A09F2" w:rsidP="004A09F2">
            <w:pPr>
              <w:rPr>
                <w:rFonts w:cstheme="minorHAnsi"/>
              </w:rPr>
            </w:pPr>
            <w:r>
              <w:rPr>
                <w:rFonts w:cstheme="minorHAnsi"/>
              </w:rPr>
              <w:t>Detail how an authorized driver can get a card unlocked while traveling.</w:t>
            </w:r>
          </w:p>
        </w:tc>
      </w:tr>
      <w:tr w:rsidR="004A09F2" w14:paraId="35A01C3C" w14:textId="77777777" w:rsidTr="006C7307">
        <w:tc>
          <w:tcPr>
            <w:tcW w:w="720" w:type="dxa"/>
          </w:tcPr>
          <w:p w14:paraId="72B93822" w14:textId="77777777" w:rsidR="004A09F2" w:rsidRDefault="004A09F2" w:rsidP="004A09F2">
            <w:pPr>
              <w:jc w:val="center"/>
            </w:pPr>
          </w:p>
        </w:tc>
        <w:tc>
          <w:tcPr>
            <w:tcW w:w="8550" w:type="dxa"/>
          </w:tcPr>
          <w:p w14:paraId="56CCEA5E" w14:textId="77777777" w:rsidR="004A09F2" w:rsidRDefault="004A09F2" w:rsidP="004A09F2">
            <w:r>
              <w:t>Response:</w:t>
            </w:r>
          </w:p>
          <w:p w14:paraId="46AB531B" w14:textId="77777777" w:rsidR="004A09F2" w:rsidRPr="002C4D54" w:rsidRDefault="004A09F2" w:rsidP="004A09F2">
            <w:pPr>
              <w:rPr>
                <w:rFonts w:cstheme="minorHAnsi"/>
              </w:rPr>
            </w:pPr>
          </w:p>
        </w:tc>
      </w:tr>
      <w:tr w:rsidR="004A09F2" w14:paraId="4F025504" w14:textId="77777777" w:rsidTr="006C7307">
        <w:tc>
          <w:tcPr>
            <w:tcW w:w="720" w:type="dxa"/>
          </w:tcPr>
          <w:p w14:paraId="5A67F313" w14:textId="11FA2BDF" w:rsidR="004A09F2" w:rsidRDefault="004A09F2" w:rsidP="004A09F2">
            <w:pPr>
              <w:jc w:val="center"/>
            </w:pPr>
            <w:r>
              <w:t>2.49</w:t>
            </w:r>
          </w:p>
        </w:tc>
        <w:tc>
          <w:tcPr>
            <w:tcW w:w="8550" w:type="dxa"/>
          </w:tcPr>
          <w:p w14:paraId="60E51277" w14:textId="77777777" w:rsidR="004A09F2" w:rsidRPr="002C4D54" w:rsidRDefault="004A09F2" w:rsidP="004A09F2">
            <w:pPr>
              <w:rPr>
                <w:rFonts w:cstheme="minorHAnsi"/>
              </w:rPr>
            </w:pPr>
            <w:r>
              <w:rPr>
                <w:rFonts w:cstheme="minorHAnsi"/>
              </w:rPr>
              <w:t>Detail any road assistance program available with this contract.</w:t>
            </w:r>
          </w:p>
        </w:tc>
      </w:tr>
      <w:tr w:rsidR="004A09F2" w14:paraId="4DD54495" w14:textId="77777777" w:rsidTr="006C7307">
        <w:tc>
          <w:tcPr>
            <w:tcW w:w="720" w:type="dxa"/>
          </w:tcPr>
          <w:p w14:paraId="278468F9" w14:textId="77777777" w:rsidR="004A09F2" w:rsidRDefault="004A09F2" w:rsidP="004A09F2">
            <w:pPr>
              <w:jc w:val="center"/>
            </w:pPr>
          </w:p>
        </w:tc>
        <w:tc>
          <w:tcPr>
            <w:tcW w:w="8550" w:type="dxa"/>
          </w:tcPr>
          <w:p w14:paraId="0E480865" w14:textId="77777777" w:rsidR="004A09F2" w:rsidRDefault="004A09F2" w:rsidP="004A09F2">
            <w:r>
              <w:t>Response:</w:t>
            </w:r>
          </w:p>
          <w:p w14:paraId="1DBBEF3A" w14:textId="77777777" w:rsidR="004A09F2" w:rsidRPr="002C4D54" w:rsidRDefault="004A09F2" w:rsidP="004A09F2">
            <w:pPr>
              <w:rPr>
                <w:rFonts w:cstheme="minorHAnsi"/>
              </w:rPr>
            </w:pPr>
          </w:p>
        </w:tc>
      </w:tr>
      <w:tr w:rsidR="004A09F2" w14:paraId="1F99EC0F" w14:textId="77777777" w:rsidTr="006C7307">
        <w:tc>
          <w:tcPr>
            <w:tcW w:w="720" w:type="dxa"/>
          </w:tcPr>
          <w:p w14:paraId="1E881414" w14:textId="77777777" w:rsidR="004A09F2" w:rsidRDefault="004A09F2" w:rsidP="004A09F2">
            <w:pPr>
              <w:jc w:val="center"/>
            </w:pPr>
          </w:p>
        </w:tc>
        <w:tc>
          <w:tcPr>
            <w:tcW w:w="8550" w:type="dxa"/>
          </w:tcPr>
          <w:p w14:paraId="6576F4CB" w14:textId="2E24525F" w:rsidR="004A09F2" w:rsidRDefault="004A09F2" w:rsidP="004A09F2">
            <w:pPr>
              <w:jc w:val="center"/>
              <w:rPr>
                <w:rFonts w:cstheme="minorHAnsi"/>
              </w:rPr>
            </w:pPr>
            <w:r>
              <w:rPr>
                <w:b/>
                <w:bCs/>
                <w:sz w:val="28"/>
                <w:szCs w:val="28"/>
              </w:rPr>
              <w:t>OTHER INFORMATION</w:t>
            </w:r>
          </w:p>
        </w:tc>
      </w:tr>
      <w:tr w:rsidR="004A09F2" w14:paraId="04FF349F" w14:textId="77777777" w:rsidTr="006C7307">
        <w:tc>
          <w:tcPr>
            <w:tcW w:w="720" w:type="dxa"/>
          </w:tcPr>
          <w:p w14:paraId="09B4F108" w14:textId="4CDBD231" w:rsidR="004A09F2" w:rsidRDefault="004A09F2" w:rsidP="004A09F2">
            <w:pPr>
              <w:jc w:val="center"/>
            </w:pPr>
            <w:r>
              <w:t>2.50</w:t>
            </w:r>
          </w:p>
        </w:tc>
        <w:tc>
          <w:tcPr>
            <w:tcW w:w="8550" w:type="dxa"/>
          </w:tcPr>
          <w:p w14:paraId="7D8F7EC5" w14:textId="1B2DC958" w:rsidR="004A09F2" w:rsidRPr="002C4D54" w:rsidRDefault="004A09F2" w:rsidP="004A09F2">
            <w:pPr>
              <w:rPr>
                <w:rFonts w:cstheme="minorHAnsi"/>
              </w:rPr>
            </w:pPr>
            <w:r>
              <w:rPr>
                <w:rFonts w:cstheme="minorHAnsi"/>
              </w:rPr>
              <w:t>Detail any training available on the operation of the software.</w:t>
            </w:r>
          </w:p>
        </w:tc>
      </w:tr>
      <w:tr w:rsidR="004A09F2" w14:paraId="732AA392" w14:textId="77777777" w:rsidTr="006C7307">
        <w:tc>
          <w:tcPr>
            <w:tcW w:w="720" w:type="dxa"/>
          </w:tcPr>
          <w:p w14:paraId="4D925E59" w14:textId="77777777" w:rsidR="004A09F2" w:rsidRDefault="004A09F2" w:rsidP="004A09F2">
            <w:pPr>
              <w:jc w:val="center"/>
            </w:pPr>
          </w:p>
        </w:tc>
        <w:tc>
          <w:tcPr>
            <w:tcW w:w="8550" w:type="dxa"/>
          </w:tcPr>
          <w:p w14:paraId="7C76C1E9" w14:textId="77777777" w:rsidR="004A09F2" w:rsidRDefault="004A09F2" w:rsidP="004A09F2">
            <w:r>
              <w:t>Response:</w:t>
            </w:r>
          </w:p>
          <w:p w14:paraId="033A6B15" w14:textId="77777777" w:rsidR="004A09F2" w:rsidRPr="002C4D54" w:rsidRDefault="004A09F2" w:rsidP="004A09F2">
            <w:pPr>
              <w:rPr>
                <w:rFonts w:cstheme="minorHAnsi"/>
              </w:rPr>
            </w:pPr>
          </w:p>
        </w:tc>
      </w:tr>
      <w:tr w:rsidR="004A09F2" w14:paraId="73E06CBC" w14:textId="77777777" w:rsidTr="006C7307">
        <w:tc>
          <w:tcPr>
            <w:tcW w:w="720" w:type="dxa"/>
          </w:tcPr>
          <w:p w14:paraId="45D218EB" w14:textId="44BE8D95" w:rsidR="004A09F2" w:rsidRDefault="004A09F2" w:rsidP="004A09F2">
            <w:pPr>
              <w:jc w:val="center"/>
            </w:pPr>
            <w:r>
              <w:t>2.51</w:t>
            </w:r>
          </w:p>
        </w:tc>
        <w:tc>
          <w:tcPr>
            <w:tcW w:w="8550" w:type="dxa"/>
          </w:tcPr>
          <w:p w14:paraId="2812CA1C" w14:textId="2870BDD5" w:rsidR="004A09F2" w:rsidRPr="002C4D54" w:rsidRDefault="004A09F2" w:rsidP="004A09F2">
            <w:pPr>
              <w:rPr>
                <w:rFonts w:cstheme="minorHAnsi"/>
              </w:rPr>
            </w:pPr>
            <w:r>
              <w:rPr>
                <w:rFonts w:cstheme="minorHAnsi"/>
              </w:rPr>
              <w:t>Detail if training materials will be available and the method to obtain them.</w:t>
            </w:r>
          </w:p>
        </w:tc>
      </w:tr>
      <w:tr w:rsidR="004A09F2" w14:paraId="07EC4616" w14:textId="77777777" w:rsidTr="006C7307">
        <w:tc>
          <w:tcPr>
            <w:tcW w:w="720" w:type="dxa"/>
          </w:tcPr>
          <w:p w14:paraId="03B85CF7" w14:textId="77777777" w:rsidR="004A09F2" w:rsidRDefault="004A09F2" w:rsidP="004A09F2">
            <w:pPr>
              <w:jc w:val="center"/>
            </w:pPr>
          </w:p>
        </w:tc>
        <w:tc>
          <w:tcPr>
            <w:tcW w:w="8550" w:type="dxa"/>
          </w:tcPr>
          <w:p w14:paraId="72FA02D3" w14:textId="77777777" w:rsidR="004A09F2" w:rsidRDefault="004A09F2" w:rsidP="004A09F2">
            <w:r>
              <w:t>Response:</w:t>
            </w:r>
          </w:p>
          <w:p w14:paraId="52D31C2A" w14:textId="77777777" w:rsidR="004A09F2" w:rsidRPr="002C4D54" w:rsidRDefault="004A09F2" w:rsidP="004A09F2">
            <w:pPr>
              <w:rPr>
                <w:rFonts w:cstheme="minorHAnsi"/>
              </w:rPr>
            </w:pPr>
          </w:p>
        </w:tc>
      </w:tr>
      <w:tr w:rsidR="004A09F2" w14:paraId="5741C837" w14:textId="77777777" w:rsidTr="006C7307">
        <w:tc>
          <w:tcPr>
            <w:tcW w:w="720" w:type="dxa"/>
          </w:tcPr>
          <w:p w14:paraId="141CBF00" w14:textId="099C726F" w:rsidR="004A09F2" w:rsidRDefault="004A09F2" w:rsidP="004A09F2">
            <w:pPr>
              <w:jc w:val="center"/>
            </w:pPr>
            <w:r>
              <w:t>2.52</w:t>
            </w:r>
          </w:p>
        </w:tc>
        <w:tc>
          <w:tcPr>
            <w:tcW w:w="8550" w:type="dxa"/>
          </w:tcPr>
          <w:p w14:paraId="2DD81F9E" w14:textId="77777777" w:rsidR="004A09F2" w:rsidRPr="002C4D54" w:rsidRDefault="004A09F2" w:rsidP="004A09F2">
            <w:pPr>
              <w:rPr>
                <w:rFonts w:cstheme="minorHAnsi"/>
              </w:rPr>
            </w:pPr>
            <w:r>
              <w:rPr>
                <w:rFonts w:cstheme="minorHAnsi"/>
              </w:rPr>
              <w:t>Describe the functional and security features of the Fleet Fuel cards.  Include if they are chipped and available to tap and pay.</w:t>
            </w:r>
          </w:p>
        </w:tc>
      </w:tr>
      <w:tr w:rsidR="004A09F2" w14:paraId="23B06152" w14:textId="77777777" w:rsidTr="006C7307">
        <w:tc>
          <w:tcPr>
            <w:tcW w:w="720" w:type="dxa"/>
          </w:tcPr>
          <w:p w14:paraId="11AABB54" w14:textId="77777777" w:rsidR="004A09F2" w:rsidRDefault="004A09F2" w:rsidP="004A09F2">
            <w:pPr>
              <w:jc w:val="center"/>
            </w:pPr>
          </w:p>
        </w:tc>
        <w:tc>
          <w:tcPr>
            <w:tcW w:w="8550" w:type="dxa"/>
          </w:tcPr>
          <w:p w14:paraId="3215CD33" w14:textId="77777777" w:rsidR="004A09F2" w:rsidRDefault="004A09F2" w:rsidP="004A09F2">
            <w:r>
              <w:t>Response:</w:t>
            </w:r>
          </w:p>
          <w:p w14:paraId="5DE134B8" w14:textId="77777777" w:rsidR="004A09F2" w:rsidRPr="002C4D54" w:rsidRDefault="004A09F2" w:rsidP="004A09F2">
            <w:pPr>
              <w:rPr>
                <w:rFonts w:cstheme="minorHAnsi"/>
              </w:rPr>
            </w:pPr>
          </w:p>
        </w:tc>
      </w:tr>
      <w:tr w:rsidR="004A09F2" w14:paraId="58121408" w14:textId="77777777" w:rsidTr="006C7307">
        <w:tc>
          <w:tcPr>
            <w:tcW w:w="720" w:type="dxa"/>
          </w:tcPr>
          <w:p w14:paraId="40923E89" w14:textId="6A8200DB" w:rsidR="004A09F2" w:rsidRDefault="004A09F2" w:rsidP="004A09F2">
            <w:pPr>
              <w:jc w:val="center"/>
            </w:pPr>
            <w:r>
              <w:t>2.53</w:t>
            </w:r>
          </w:p>
        </w:tc>
        <w:tc>
          <w:tcPr>
            <w:tcW w:w="8550" w:type="dxa"/>
          </w:tcPr>
          <w:p w14:paraId="4575ED01" w14:textId="77777777" w:rsidR="004A09F2" w:rsidRPr="002C4D54" w:rsidRDefault="004A09F2" w:rsidP="004A09F2">
            <w:pPr>
              <w:rPr>
                <w:rFonts w:cstheme="minorHAnsi"/>
              </w:rPr>
            </w:pPr>
            <w:r>
              <w:rPr>
                <w:rFonts w:cstheme="minorHAnsi"/>
              </w:rPr>
              <w:t>Describe where the Fleet Fuel cards are accepted.  If available, provide online access to all locations in Nebraska and throughout the United States.</w:t>
            </w:r>
          </w:p>
        </w:tc>
      </w:tr>
      <w:tr w:rsidR="004A09F2" w14:paraId="0482BBA1" w14:textId="77777777" w:rsidTr="006C7307">
        <w:tc>
          <w:tcPr>
            <w:tcW w:w="720" w:type="dxa"/>
          </w:tcPr>
          <w:p w14:paraId="48975A7C" w14:textId="77777777" w:rsidR="004A09F2" w:rsidRDefault="004A09F2" w:rsidP="004A09F2">
            <w:pPr>
              <w:jc w:val="center"/>
            </w:pPr>
          </w:p>
        </w:tc>
        <w:tc>
          <w:tcPr>
            <w:tcW w:w="8550" w:type="dxa"/>
          </w:tcPr>
          <w:p w14:paraId="096DF1FA" w14:textId="77777777" w:rsidR="004A09F2" w:rsidRDefault="004A09F2" w:rsidP="004A09F2">
            <w:r>
              <w:t>Response:</w:t>
            </w:r>
          </w:p>
          <w:p w14:paraId="7177303E" w14:textId="77777777" w:rsidR="004A09F2" w:rsidRPr="002C4D54" w:rsidRDefault="004A09F2" w:rsidP="004A09F2">
            <w:pPr>
              <w:rPr>
                <w:rFonts w:cstheme="minorHAnsi"/>
              </w:rPr>
            </w:pPr>
          </w:p>
        </w:tc>
      </w:tr>
      <w:tr w:rsidR="004A09F2" w14:paraId="43C45D8F" w14:textId="77777777" w:rsidTr="006C7307">
        <w:tc>
          <w:tcPr>
            <w:tcW w:w="720" w:type="dxa"/>
          </w:tcPr>
          <w:p w14:paraId="2664C1C4" w14:textId="60A7E5DD" w:rsidR="004A09F2" w:rsidRDefault="004A09F2" w:rsidP="004A09F2">
            <w:pPr>
              <w:jc w:val="center"/>
            </w:pPr>
            <w:r>
              <w:t>2.54</w:t>
            </w:r>
          </w:p>
        </w:tc>
        <w:tc>
          <w:tcPr>
            <w:tcW w:w="8550" w:type="dxa"/>
          </w:tcPr>
          <w:p w14:paraId="026A517A" w14:textId="77777777" w:rsidR="004A09F2" w:rsidRPr="002C4D54" w:rsidRDefault="004A09F2" w:rsidP="004A09F2">
            <w:pPr>
              <w:rPr>
                <w:rFonts w:cstheme="minorHAnsi"/>
              </w:rPr>
            </w:pPr>
            <w:r>
              <w:rPr>
                <w:rFonts w:cstheme="minorHAnsi"/>
              </w:rPr>
              <w:t>Describe the electronic access available to the online system for customer testing during all phases of the implementation process.</w:t>
            </w:r>
          </w:p>
        </w:tc>
      </w:tr>
      <w:tr w:rsidR="004A09F2" w14:paraId="1FC22178" w14:textId="77777777" w:rsidTr="006C7307">
        <w:tc>
          <w:tcPr>
            <w:tcW w:w="720" w:type="dxa"/>
          </w:tcPr>
          <w:p w14:paraId="5F45FF2E" w14:textId="77777777" w:rsidR="004A09F2" w:rsidRDefault="004A09F2" w:rsidP="004A09F2">
            <w:pPr>
              <w:jc w:val="center"/>
            </w:pPr>
          </w:p>
        </w:tc>
        <w:tc>
          <w:tcPr>
            <w:tcW w:w="8550" w:type="dxa"/>
          </w:tcPr>
          <w:p w14:paraId="59E8AC21" w14:textId="77777777" w:rsidR="004A09F2" w:rsidRDefault="004A09F2" w:rsidP="004A09F2">
            <w:r>
              <w:t>Response:</w:t>
            </w:r>
          </w:p>
          <w:p w14:paraId="1B5B7C74" w14:textId="77777777" w:rsidR="004A09F2" w:rsidRPr="002C4D54" w:rsidRDefault="004A09F2" w:rsidP="004A09F2">
            <w:pPr>
              <w:rPr>
                <w:rFonts w:cstheme="minorHAnsi"/>
              </w:rPr>
            </w:pPr>
          </w:p>
        </w:tc>
      </w:tr>
      <w:tr w:rsidR="004A09F2" w14:paraId="35DCB35B" w14:textId="77777777" w:rsidTr="006C7307">
        <w:tc>
          <w:tcPr>
            <w:tcW w:w="720" w:type="dxa"/>
          </w:tcPr>
          <w:p w14:paraId="758ABC53" w14:textId="05B6E5E8" w:rsidR="004A09F2" w:rsidRDefault="004A09F2" w:rsidP="004A09F2">
            <w:pPr>
              <w:jc w:val="center"/>
            </w:pPr>
            <w:r>
              <w:t>2.55</w:t>
            </w:r>
          </w:p>
        </w:tc>
        <w:tc>
          <w:tcPr>
            <w:tcW w:w="8550" w:type="dxa"/>
          </w:tcPr>
          <w:p w14:paraId="6667C425" w14:textId="77777777" w:rsidR="004A09F2" w:rsidRPr="002C4D54" w:rsidRDefault="004A09F2" w:rsidP="004A09F2">
            <w:pPr>
              <w:rPr>
                <w:rFonts w:cstheme="minorHAnsi"/>
              </w:rPr>
            </w:pPr>
            <w:r>
              <w:rPr>
                <w:rFonts w:cstheme="minorHAnsi"/>
              </w:rPr>
              <w:t>Describe who is liable for any transaction after the card has been canceled in the software.</w:t>
            </w:r>
          </w:p>
        </w:tc>
      </w:tr>
      <w:tr w:rsidR="004A09F2" w14:paraId="6D5180A4" w14:textId="77777777" w:rsidTr="006C7307">
        <w:tc>
          <w:tcPr>
            <w:tcW w:w="720" w:type="dxa"/>
          </w:tcPr>
          <w:p w14:paraId="6ED983D2" w14:textId="77777777" w:rsidR="004A09F2" w:rsidRDefault="004A09F2" w:rsidP="004A09F2">
            <w:pPr>
              <w:jc w:val="center"/>
            </w:pPr>
          </w:p>
        </w:tc>
        <w:tc>
          <w:tcPr>
            <w:tcW w:w="8550" w:type="dxa"/>
          </w:tcPr>
          <w:p w14:paraId="4E20638D" w14:textId="77777777" w:rsidR="004A09F2" w:rsidRDefault="004A09F2" w:rsidP="004A09F2">
            <w:r>
              <w:t>Response:</w:t>
            </w:r>
          </w:p>
          <w:p w14:paraId="29A3005C" w14:textId="77777777" w:rsidR="004A09F2" w:rsidRPr="002C4D54" w:rsidRDefault="004A09F2" w:rsidP="004A09F2">
            <w:pPr>
              <w:rPr>
                <w:rFonts w:cstheme="minorHAnsi"/>
              </w:rPr>
            </w:pPr>
          </w:p>
        </w:tc>
      </w:tr>
      <w:tr w:rsidR="004A09F2" w14:paraId="00D2063C" w14:textId="77777777" w:rsidTr="006C7307">
        <w:tc>
          <w:tcPr>
            <w:tcW w:w="720" w:type="dxa"/>
          </w:tcPr>
          <w:p w14:paraId="6AC10EC2" w14:textId="64B757EA" w:rsidR="004A09F2" w:rsidRDefault="004A09F2" w:rsidP="004A09F2">
            <w:pPr>
              <w:jc w:val="center"/>
            </w:pPr>
            <w:r>
              <w:t>2.56</w:t>
            </w:r>
          </w:p>
        </w:tc>
        <w:tc>
          <w:tcPr>
            <w:tcW w:w="8550" w:type="dxa"/>
          </w:tcPr>
          <w:p w14:paraId="0B6019FF" w14:textId="11F98714" w:rsidR="004A09F2" w:rsidRPr="002C4D54" w:rsidRDefault="004A09F2" w:rsidP="004A09F2">
            <w:pPr>
              <w:rPr>
                <w:rFonts w:cstheme="minorHAnsi"/>
              </w:rPr>
            </w:pPr>
            <w:r>
              <w:rPr>
                <w:rFonts w:cstheme="minorHAnsi"/>
              </w:rPr>
              <w:t>Detail any external fraud protection or fraud training available.</w:t>
            </w:r>
          </w:p>
        </w:tc>
      </w:tr>
      <w:tr w:rsidR="004A09F2" w14:paraId="43CEADEE" w14:textId="77777777" w:rsidTr="006C7307">
        <w:tc>
          <w:tcPr>
            <w:tcW w:w="720" w:type="dxa"/>
          </w:tcPr>
          <w:p w14:paraId="1445E0ED" w14:textId="77777777" w:rsidR="004A09F2" w:rsidRDefault="004A09F2" w:rsidP="004A09F2">
            <w:pPr>
              <w:jc w:val="center"/>
            </w:pPr>
          </w:p>
        </w:tc>
        <w:tc>
          <w:tcPr>
            <w:tcW w:w="8550" w:type="dxa"/>
          </w:tcPr>
          <w:p w14:paraId="4B97F1D6" w14:textId="77777777" w:rsidR="004A09F2" w:rsidRDefault="004A09F2" w:rsidP="004A09F2">
            <w:r>
              <w:t>Response:</w:t>
            </w:r>
          </w:p>
          <w:p w14:paraId="57D28F42" w14:textId="77777777" w:rsidR="004A09F2" w:rsidRPr="002C4D54" w:rsidRDefault="004A09F2" w:rsidP="004A09F2">
            <w:pPr>
              <w:rPr>
                <w:rFonts w:cstheme="minorHAnsi"/>
              </w:rPr>
            </w:pPr>
          </w:p>
        </w:tc>
      </w:tr>
      <w:tr w:rsidR="004A09F2" w14:paraId="23C61CE6" w14:textId="77777777" w:rsidTr="006C7307">
        <w:tc>
          <w:tcPr>
            <w:tcW w:w="720" w:type="dxa"/>
          </w:tcPr>
          <w:p w14:paraId="6AF3689D" w14:textId="74E394EF" w:rsidR="004A09F2" w:rsidRDefault="004A09F2" w:rsidP="004A09F2">
            <w:pPr>
              <w:jc w:val="center"/>
            </w:pPr>
            <w:r>
              <w:t>2.57</w:t>
            </w:r>
          </w:p>
        </w:tc>
        <w:tc>
          <w:tcPr>
            <w:tcW w:w="8550" w:type="dxa"/>
          </w:tcPr>
          <w:p w14:paraId="1701311E" w14:textId="77777777" w:rsidR="004A09F2" w:rsidRPr="002C4D54" w:rsidRDefault="004A09F2" w:rsidP="004A09F2">
            <w:pPr>
              <w:rPr>
                <w:rFonts w:cstheme="minorHAnsi"/>
              </w:rPr>
            </w:pPr>
            <w:r>
              <w:rPr>
                <w:rFonts w:cstheme="minorHAnsi"/>
              </w:rPr>
              <w:t>Detail the dispute process.  Include how this can be submitted online.</w:t>
            </w:r>
          </w:p>
        </w:tc>
      </w:tr>
      <w:tr w:rsidR="004A09F2" w14:paraId="4821A85E" w14:textId="77777777" w:rsidTr="006C7307">
        <w:tc>
          <w:tcPr>
            <w:tcW w:w="720" w:type="dxa"/>
          </w:tcPr>
          <w:p w14:paraId="024F6499" w14:textId="77777777" w:rsidR="004A09F2" w:rsidRDefault="004A09F2" w:rsidP="004A09F2">
            <w:pPr>
              <w:jc w:val="center"/>
            </w:pPr>
          </w:p>
        </w:tc>
        <w:tc>
          <w:tcPr>
            <w:tcW w:w="8550" w:type="dxa"/>
          </w:tcPr>
          <w:p w14:paraId="1F2581E0" w14:textId="77777777" w:rsidR="004A09F2" w:rsidRDefault="004A09F2" w:rsidP="004A09F2">
            <w:r>
              <w:t>Response:</w:t>
            </w:r>
          </w:p>
          <w:p w14:paraId="3AD2E82C" w14:textId="77777777" w:rsidR="004A09F2" w:rsidRPr="002C4D54" w:rsidRDefault="004A09F2" w:rsidP="004A09F2">
            <w:pPr>
              <w:rPr>
                <w:rFonts w:cstheme="minorHAnsi"/>
              </w:rPr>
            </w:pPr>
          </w:p>
        </w:tc>
      </w:tr>
      <w:tr w:rsidR="004A09F2" w14:paraId="62E7B1E9" w14:textId="77777777" w:rsidTr="006C7307">
        <w:tc>
          <w:tcPr>
            <w:tcW w:w="720" w:type="dxa"/>
          </w:tcPr>
          <w:p w14:paraId="4E44FA76" w14:textId="71AEE01E" w:rsidR="004A09F2" w:rsidRDefault="004A09F2" w:rsidP="004A09F2">
            <w:pPr>
              <w:jc w:val="center"/>
            </w:pPr>
            <w:r>
              <w:t>2.58</w:t>
            </w:r>
          </w:p>
        </w:tc>
        <w:tc>
          <w:tcPr>
            <w:tcW w:w="8550" w:type="dxa"/>
          </w:tcPr>
          <w:p w14:paraId="47495250" w14:textId="731B6F23" w:rsidR="004A09F2" w:rsidRPr="002C4D54" w:rsidRDefault="004A09F2" w:rsidP="004A09F2">
            <w:pPr>
              <w:rPr>
                <w:rFonts w:cstheme="minorHAnsi"/>
              </w:rPr>
            </w:pPr>
            <w:r>
              <w:rPr>
                <w:rFonts w:cstheme="minorHAnsi"/>
              </w:rPr>
              <w:t>The State and University requires that the Fleet Fuel card providers system must have redundant systems in place to ensure continual uptime for all functionality in the event, man-made or natural events take place.  Detail what redundant systems are in place.</w:t>
            </w:r>
          </w:p>
        </w:tc>
      </w:tr>
      <w:tr w:rsidR="004A09F2" w14:paraId="1977F624" w14:textId="77777777" w:rsidTr="006C7307">
        <w:tc>
          <w:tcPr>
            <w:tcW w:w="720" w:type="dxa"/>
          </w:tcPr>
          <w:p w14:paraId="6DA1123B" w14:textId="77777777" w:rsidR="004A09F2" w:rsidRDefault="004A09F2" w:rsidP="004A09F2">
            <w:pPr>
              <w:jc w:val="center"/>
            </w:pPr>
          </w:p>
        </w:tc>
        <w:tc>
          <w:tcPr>
            <w:tcW w:w="8550" w:type="dxa"/>
          </w:tcPr>
          <w:p w14:paraId="7CF42DC3" w14:textId="77777777" w:rsidR="004A09F2" w:rsidRDefault="004A09F2" w:rsidP="004A09F2">
            <w:r>
              <w:t>Response:</w:t>
            </w:r>
          </w:p>
          <w:p w14:paraId="5745526D" w14:textId="77777777" w:rsidR="004A09F2" w:rsidRPr="002C4D54" w:rsidRDefault="004A09F2" w:rsidP="004A09F2">
            <w:pPr>
              <w:rPr>
                <w:rFonts w:cstheme="minorHAnsi"/>
              </w:rPr>
            </w:pPr>
          </w:p>
        </w:tc>
      </w:tr>
      <w:tr w:rsidR="004A09F2" w14:paraId="1B387ABC" w14:textId="77777777" w:rsidTr="006C7307">
        <w:tc>
          <w:tcPr>
            <w:tcW w:w="720" w:type="dxa"/>
          </w:tcPr>
          <w:p w14:paraId="36216C70" w14:textId="05756B79" w:rsidR="004A09F2" w:rsidRDefault="004A09F2" w:rsidP="004A09F2">
            <w:pPr>
              <w:jc w:val="center"/>
            </w:pPr>
            <w:r>
              <w:t>2.59</w:t>
            </w:r>
          </w:p>
        </w:tc>
        <w:tc>
          <w:tcPr>
            <w:tcW w:w="8550" w:type="dxa"/>
          </w:tcPr>
          <w:p w14:paraId="3B49D9E2" w14:textId="22993D77" w:rsidR="004A09F2" w:rsidRDefault="004A09F2" w:rsidP="004A09F2">
            <w:r>
              <w:t xml:space="preserve">Detail ability to provide soft rubber/neoprene card holder key rings at no cost to the State.  </w:t>
            </w:r>
          </w:p>
        </w:tc>
      </w:tr>
      <w:tr w:rsidR="004A09F2" w14:paraId="5BF3E9DA" w14:textId="77777777" w:rsidTr="006C7307">
        <w:tc>
          <w:tcPr>
            <w:tcW w:w="720" w:type="dxa"/>
          </w:tcPr>
          <w:p w14:paraId="61972309" w14:textId="77777777" w:rsidR="004A09F2" w:rsidRDefault="004A09F2" w:rsidP="004A09F2">
            <w:pPr>
              <w:jc w:val="center"/>
            </w:pPr>
          </w:p>
        </w:tc>
        <w:tc>
          <w:tcPr>
            <w:tcW w:w="8550" w:type="dxa"/>
          </w:tcPr>
          <w:p w14:paraId="116A589D" w14:textId="77777777" w:rsidR="004A09F2" w:rsidRDefault="004A09F2" w:rsidP="004A09F2">
            <w:r>
              <w:t>Response:</w:t>
            </w:r>
          </w:p>
          <w:p w14:paraId="7E27E7C8" w14:textId="77777777" w:rsidR="004A09F2" w:rsidRDefault="004A09F2" w:rsidP="004A09F2"/>
        </w:tc>
      </w:tr>
    </w:tbl>
    <w:p w14:paraId="3DFB7684" w14:textId="5057A036" w:rsidR="005D76C7" w:rsidRDefault="005D76C7" w:rsidP="005D76C7">
      <w:pPr>
        <w:jc w:val="center"/>
        <w:rPr>
          <w:b/>
          <w:bCs/>
        </w:rPr>
      </w:pPr>
    </w:p>
    <w:p w14:paraId="4CAA0FA8" w14:textId="44AFE780" w:rsidR="00800656" w:rsidRDefault="00800656" w:rsidP="005D76C7">
      <w:pPr>
        <w:jc w:val="center"/>
        <w:rPr>
          <w:b/>
          <w:bCs/>
        </w:rPr>
      </w:pPr>
    </w:p>
    <w:p w14:paraId="15A8C57B" w14:textId="29E66FFF" w:rsidR="005D76C7" w:rsidRDefault="005D76C7" w:rsidP="005D76C7">
      <w:pPr>
        <w:jc w:val="center"/>
        <w:rPr>
          <w:b/>
          <w:bCs/>
        </w:rPr>
      </w:pPr>
      <w:r w:rsidRPr="00182D10">
        <w:rPr>
          <w:b/>
          <w:bCs/>
        </w:rPr>
        <w:lastRenderedPageBreak/>
        <w:t>FORM A.</w:t>
      </w:r>
      <w:r>
        <w:rPr>
          <w:b/>
          <w:bCs/>
        </w:rPr>
        <w:t>3</w:t>
      </w:r>
    </w:p>
    <w:p w14:paraId="06ACCBF7" w14:textId="16F3CA82" w:rsidR="005D76C7" w:rsidRPr="005D76C7" w:rsidRDefault="005D76C7" w:rsidP="005D76C7">
      <w:pPr>
        <w:jc w:val="center"/>
        <w:rPr>
          <w:b/>
          <w:bCs/>
        </w:rPr>
      </w:pPr>
      <w:r w:rsidRPr="005D76C7">
        <w:rPr>
          <w:b/>
          <w:bCs/>
        </w:rPr>
        <w:t xml:space="preserve">State of Nebraska Specific Functional Requirements </w:t>
      </w:r>
    </w:p>
    <w:p w14:paraId="2E1972C3" w14:textId="43C945A6" w:rsidR="005D76C7" w:rsidRPr="00182D10" w:rsidRDefault="00EF7C3A" w:rsidP="005D76C7">
      <w:pPr>
        <w:jc w:val="center"/>
        <w:rPr>
          <w:b/>
          <w:bCs/>
        </w:rPr>
      </w:pPr>
      <w:r>
        <w:rPr>
          <w:b/>
          <w:bCs/>
        </w:rPr>
        <w:t>6819 Z1</w:t>
      </w:r>
    </w:p>
    <w:tbl>
      <w:tblPr>
        <w:tblStyle w:val="TableGrid"/>
        <w:tblW w:w="0" w:type="auto"/>
        <w:tblLook w:val="04A0" w:firstRow="1" w:lastRow="0" w:firstColumn="1" w:lastColumn="0" w:noHBand="0" w:noVBand="1"/>
      </w:tblPr>
      <w:tblGrid>
        <w:gridCol w:w="715"/>
        <w:gridCol w:w="8635"/>
      </w:tblGrid>
      <w:tr w:rsidR="005D76C7" w14:paraId="34970DB6" w14:textId="77777777" w:rsidTr="005D76C7">
        <w:tc>
          <w:tcPr>
            <w:tcW w:w="715" w:type="dxa"/>
          </w:tcPr>
          <w:p w14:paraId="3D70DF13" w14:textId="1FB22766" w:rsidR="005D76C7" w:rsidRPr="00800656" w:rsidRDefault="00800656" w:rsidP="000D4F85">
            <w:pPr>
              <w:jc w:val="center"/>
            </w:pPr>
            <w:r>
              <w:t>3.1</w:t>
            </w:r>
          </w:p>
        </w:tc>
        <w:tc>
          <w:tcPr>
            <w:tcW w:w="8635" w:type="dxa"/>
          </w:tcPr>
          <w:p w14:paraId="2E2AA209" w14:textId="42CB180C" w:rsidR="005D76C7" w:rsidRPr="00BD1CB0" w:rsidRDefault="005D76C7" w:rsidP="005D76C7">
            <w:r>
              <w:t xml:space="preserve">Detail the bidder’s ability to provide custom </w:t>
            </w:r>
            <w:r w:rsidR="00701619">
              <w:t>cards</w:t>
            </w:r>
            <w:r w:rsidR="00D34FF8">
              <w:t xml:space="preserve"> with graphics approved by the State.</w:t>
            </w:r>
          </w:p>
        </w:tc>
      </w:tr>
      <w:tr w:rsidR="005D76C7" w14:paraId="17D4DEC6" w14:textId="77777777" w:rsidTr="005D76C7">
        <w:tc>
          <w:tcPr>
            <w:tcW w:w="715" w:type="dxa"/>
          </w:tcPr>
          <w:p w14:paraId="21F5BBD0" w14:textId="77777777" w:rsidR="005D76C7" w:rsidRPr="00800656" w:rsidRDefault="005D76C7" w:rsidP="000D4F85">
            <w:pPr>
              <w:jc w:val="center"/>
            </w:pPr>
          </w:p>
        </w:tc>
        <w:tc>
          <w:tcPr>
            <w:tcW w:w="8635" w:type="dxa"/>
          </w:tcPr>
          <w:p w14:paraId="3803803F" w14:textId="77777777" w:rsidR="005D76C7" w:rsidRPr="00BE7771" w:rsidRDefault="005D76C7" w:rsidP="005D76C7">
            <w:r w:rsidRPr="00BE7771">
              <w:t>Response:</w:t>
            </w:r>
          </w:p>
          <w:p w14:paraId="6B32D2FB" w14:textId="77777777" w:rsidR="005D76C7" w:rsidRDefault="005D76C7" w:rsidP="005D76C7">
            <w:pPr>
              <w:rPr>
                <w:b/>
                <w:bCs/>
              </w:rPr>
            </w:pPr>
          </w:p>
        </w:tc>
      </w:tr>
      <w:tr w:rsidR="005D76C7" w14:paraId="016C1138" w14:textId="77777777" w:rsidTr="005D76C7">
        <w:tc>
          <w:tcPr>
            <w:tcW w:w="715" w:type="dxa"/>
          </w:tcPr>
          <w:p w14:paraId="5C730182" w14:textId="08621478" w:rsidR="005D76C7" w:rsidRPr="00800656" w:rsidRDefault="00800656" w:rsidP="005D76C7">
            <w:pPr>
              <w:jc w:val="center"/>
            </w:pPr>
            <w:r>
              <w:t>3.2</w:t>
            </w:r>
          </w:p>
        </w:tc>
        <w:tc>
          <w:tcPr>
            <w:tcW w:w="8635" w:type="dxa"/>
          </w:tcPr>
          <w:p w14:paraId="430DBF2E" w14:textId="714C3BBD" w:rsidR="005D76C7" w:rsidRDefault="005D76C7" w:rsidP="005D76C7">
            <w:pPr>
              <w:rPr>
                <w:b/>
                <w:bCs/>
              </w:rPr>
            </w:pPr>
            <w:r>
              <w:t xml:space="preserve">Detail how the bidder will furnish all cards (new issue, replacement due to damage or loss) free using standard shipping.  </w:t>
            </w:r>
          </w:p>
        </w:tc>
      </w:tr>
      <w:tr w:rsidR="005D76C7" w14:paraId="4BBACAA7" w14:textId="77777777" w:rsidTr="005D76C7">
        <w:tc>
          <w:tcPr>
            <w:tcW w:w="715" w:type="dxa"/>
          </w:tcPr>
          <w:p w14:paraId="29DD4C17" w14:textId="77777777" w:rsidR="005D76C7" w:rsidRDefault="005D76C7" w:rsidP="005D76C7">
            <w:pPr>
              <w:jc w:val="center"/>
              <w:rPr>
                <w:b/>
                <w:bCs/>
              </w:rPr>
            </w:pPr>
          </w:p>
        </w:tc>
        <w:tc>
          <w:tcPr>
            <w:tcW w:w="8635" w:type="dxa"/>
          </w:tcPr>
          <w:p w14:paraId="795BC04F" w14:textId="77777777" w:rsidR="005D76C7" w:rsidRPr="00BE7771" w:rsidRDefault="005D76C7" w:rsidP="005D76C7">
            <w:r w:rsidRPr="00BE7771">
              <w:t>Response:</w:t>
            </w:r>
          </w:p>
          <w:p w14:paraId="29BCD16B" w14:textId="77777777" w:rsidR="005D76C7" w:rsidRDefault="005D76C7" w:rsidP="005D76C7">
            <w:pPr>
              <w:rPr>
                <w:b/>
                <w:bCs/>
              </w:rPr>
            </w:pPr>
          </w:p>
        </w:tc>
      </w:tr>
      <w:tr w:rsidR="005D76C7" w14:paraId="5F7DC467" w14:textId="77777777" w:rsidTr="005D76C7">
        <w:tc>
          <w:tcPr>
            <w:tcW w:w="715" w:type="dxa"/>
          </w:tcPr>
          <w:p w14:paraId="57FD4384" w14:textId="33F17881" w:rsidR="005D76C7" w:rsidRPr="00800656" w:rsidRDefault="00407D19" w:rsidP="005D76C7">
            <w:pPr>
              <w:jc w:val="center"/>
            </w:pPr>
            <w:r>
              <w:t>3.3</w:t>
            </w:r>
          </w:p>
        </w:tc>
        <w:tc>
          <w:tcPr>
            <w:tcW w:w="8635" w:type="dxa"/>
          </w:tcPr>
          <w:p w14:paraId="2A141531" w14:textId="5E9AE447" w:rsidR="005D76C7" w:rsidRPr="00805830" w:rsidRDefault="00805830" w:rsidP="005D76C7">
            <w:r>
              <w:t>Currently the State uses a five (5) digit ID</w:t>
            </w:r>
            <w:r w:rsidR="00361EA5">
              <w:t>/PIN</w:t>
            </w:r>
            <w:r>
              <w:t xml:space="preserve"> number.  Detail how this is compatible with your system.</w:t>
            </w:r>
          </w:p>
        </w:tc>
      </w:tr>
      <w:tr w:rsidR="00495D99" w14:paraId="0E022477" w14:textId="77777777" w:rsidTr="005D76C7">
        <w:tc>
          <w:tcPr>
            <w:tcW w:w="715" w:type="dxa"/>
          </w:tcPr>
          <w:p w14:paraId="403F6C53" w14:textId="77777777" w:rsidR="00495D99" w:rsidRDefault="00495D99" w:rsidP="005D76C7">
            <w:pPr>
              <w:jc w:val="center"/>
              <w:rPr>
                <w:b/>
                <w:bCs/>
              </w:rPr>
            </w:pPr>
          </w:p>
        </w:tc>
        <w:tc>
          <w:tcPr>
            <w:tcW w:w="8635" w:type="dxa"/>
          </w:tcPr>
          <w:p w14:paraId="6A6E07A5" w14:textId="77777777" w:rsidR="00495D99" w:rsidRPr="00BE7771" w:rsidRDefault="00495D99" w:rsidP="00495D99">
            <w:r w:rsidRPr="00BE7771">
              <w:t>Response:</w:t>
            </w:r>
          </w:p>
          <w:p w14:paraId="5C2B8E62" w14:textId="77777777" w:rsidR="00495D99" w:rsidRPr="00BE7771" w:rsidRDefault="00495D99" w:rsidP="00805830"/>
        </w:tc>
      </w:tr>
      <w:tr w:rsidR="004E7983" w14:paraId="4F080F71" w14:textId="77777777" w:rsidTr="005D76C7">
        <w:tc>
          <w:tcPr>
            <w:tcW w:w="715" w:type="dxa"/>
          </w:tcPr>
          <w:p w14:paraId="5A2865C8" w14:textId="2FFE0510" w:rsidR="004E7983" w:rsidRDefault="008365F1" w:rsidP="005D76C7">
            <w:pPr>
              <w:jc w:val="center"/>
            </w:pPr>
            <w:r>
              <w:t>3.</w:t>
            </w:r>
            <w:r w:rsidR="00361EA5">
              <w:t>4</w:t>
            </w:r>
          </w:p>
        </w:tc>
        <w:tc>
          <w:tcPr>
            <w:tcW w:w="8635" w:type="dxa"/>
          </w:tcPr>
          <w:p w14:paraId="5A5027CB" w14:textId="603E79F2" w:rsidR="004E7983" w:rsidRDefault="004E7983" w:rsidP="005D76C7">
            <w:r>
              <w:t>Currently the State uses a vehicle</w:t>
            </w:r>
            <w:r w:rsidR="00495D99">
              <w:t xml:space="preserve"> or equipment</w:t>
            </w:r>
            <w:r>
              <w:t xml:space="preserve"> card with the following information printed on the card.  Detail how the bidder can comply</w:t>
            </w:r>
            <w:r w:rsidR="00564403">
              <w:t xml:space="preserve"> with this method</w:t>
            </w:r>
            <w:r>
              <w:t>.</w:t>
            </w:r>
          </w:p>
          <w:p w14:paraId="1CCE1318" w14:textId="1CC62A7B" w:rsidR="004E7983" w:rsidRDefault="004E7983" w:rsidP="005D76C7">
            <w:r>
              <w:t xml:space="preserve">Line 1 – “xxxxx xxx </w:t>
            </w:r>
            <w:r w:rsidR="008365F1">
              <w:t>4</w:t>
            </w:r>
            <w:r>
              <w:t xml:space="preserve"> xx </w:t>
            </w:r>
            <w:r w:rsidR="008365F1">
              <w:t>7</w:t>
            </w:r>
            <w:r>
              <w:t xml:space="preserve">” </w:t>
            </w:r>
          </w:p>
          <w:p w14:paraId="2668DACB" w14:textId="77777777" w:rsidR="004E7983" w:rsidRDefault="004E7983" w:rsidP="005D76C7">
            <w:r>
              <w:t>Line 2 – “Agency Name”</w:t>
            </w:r>
          </w:p>
          <w:p w14:paraId="3D2843C2" w14:textId="4FF501AA" w:rsidR="004E7983" w:rsidRDefault="004E7983" w:rsidP="005D76C7">
            <w:r>
              <w:t>Line 3 – “Tax Exempt</w:t>
            </w:r>
            <w:r w:rsidR="008365F1">
              <w:t xml:space="preserve"> and RC30”</w:t>
            </w:r>
          </w:p>
          <w:p w14:paraId="6DEDC668" w14:textId="77777777" w:rsidR="004E7983" w:rsidRDefault="004E7983" w:rsidP="005D76C7"/>
          <w:p w14:paraId="6A851073" w14:textId="7CC6CF63" w:rsidR="004E7983" w:rsidRDefault="004E7983" w:rsidP="005D76C7">
            <w:r>
              <w:t xml:space="preserve">(Line 1 – </w:t>
            </w:r>
            <w:r w:rsidR="008365F1">
              <w:t>F</w:t>
            </w:r>
            <w:r>
              <w:t>irst 5 numbers = equipment or PIN number</w:t>
            </w:r>
          </w:p>
          <w:p w14:paraId="5841444B" w14:textId="77777777" w:rsidR="004E7983" w:rsidRDefault="004E7983" w:rsidP="005D76C7">
            <w:r>
              <w:t xml:space="preserve">                Next 3 numbers = the agency number</w:t>
            </w:r>
          </w:p>
          <w:p w14:paraId="3E412A5B" w14:textId="55CEA490" w:rsidR="004E7983" w:rsidRDefault="004E7983" w:rsidP="005D76C7">
            <w:r>
              <w:t xml:space="preserve">                </w:t>
            </w:r>
            <w:r w:rsidR="008365F1">
              <w:t>N</w:t>
            </w:r>
            <w:r>
              <w:t xml:space="preserve">umber </w:t>
            </w:r>
            <w:r w:rsidR="008365F1">
              <w:t xml:space="preserve">4 </w:t>
            </w:r>
            <w:r>
              <w:t xml:space="preserve">= equipment </w:t>
            </w:r>
          </w:p>
          <w:p w14:paraId="6EF8D3C7" w14:textId="77777777" w:rsidR="004E7983" w:rsidRDefault="004E7983" w:rsidP="005D76C7">
            <w:r>
              <w:t xml:space="preserve">                Next 2 numbers = the issue code number</w:t>
            </w:r>
          </w:p>
          <w:p w14:paraId="1276987F" w14:textId="798CC775" w:rsidR="004E7983" w:rsidRDefault="004E7983" w:rsidP="005D76C7">
            <w:r>
              <w:t xml:space="preserve">                Last number</w:t>
            </w:r>
            <w:r w:rsidR="008365F1">
              <w:t>, 7</w:t>
            </w:r>
            <w:r>
              <w:t xml:space="preserve"> = check digit)</w:t>
            </w:r>
          </w:p>
          <w:p w14:paraId="5AD596D3" w14:textId="51BD2A88" w:rsidR="008365F1" w:rsidRDefault="008365F1" w:rsidP="005D76C7">
            <w:r>
              <w:t>(Line 3 – RC 30 = restriction code)</w:t>
            </w:r>
          </w:p>
        </w:tc>
      </w:tr>
      <w:tr w:rsidR="004E7983" w14:paraId="7605CF95" w14:textId="77777777" w:rsidTr="005D76C7">
        <w:tc>
          <w:tcPr>
            <w:tcW w:w="715" w:type="dxa"/>
          </w:tcPr>
          <w:p w14:paraId="03454662" w14:textId="77777777" w:rsidR="004E7983" w:rsidRDefault="004E7983" w:rsidP="004E7983"/>
        </w:tc>
        <w:tc>
          <w:tcPr>
            <w:tcW w:w="8635" w:type="dxa"/>
          </w:tcPr>
          <w:p w14:paraId="18DB2FDF" w14:textId="77777777" w:rsidR="004E7983" w:rsidRPr="00BE7771" w:rsidRDefault="004E7983" w:rsidP="004E7983">
            <w:r w:rsidRPr="00BE7771">
              <w:t>Response:</w:t>
            </w:r>
          </w:p>
          <w:p w14:paraId="13A9D966" w14:textId="77777777" w:rsidR="004E7983" w:rsidRDefault="004E7983" w:rsidP="005D76C7"/>
        </w:tc>
      </w:tr>
      <w:tr w:rsidR="008365F1" w14:paraId="3164F0A7" w14:textId="77777777" w:rsidTr="005D76C7">
        <w:tc>
          <w:tcPr>
            <w:tcW w:w="715" w:type="dxa"/>
          </w:tcPr>
          <w:p w14:paraId="16D49804" w14:textId="2654E688" w:rsidR="008365F1" w:rsidRDefault="008365F1" w:rsidP="005D76C7">
            <w:pPr>
              <w:jc w:val="center"/>
            </w:pPr>
            <w:r>
              <w:t>3.</w:t>
            </w:r>
            <w:r w:rsidR="00361EA5">
              <w:t>5</w:t>
            </w:r>
          </w:p>
        </w:tc>
        <w:tc>
          <w:tcPr>
            <w:tcW w:w="8635" w:type="dxa"/>
          </w:tcPr>
          <w:p w14:paraId="0A96B19D" w14:textId="4F7AADE7" w:rsidR="008365F1" w:rsidRDefault="008365F1" w:rsidP="008365F1">
            <w:r>
              <w:t>Currently the State also uses a shop card with the following information printed on the card.  Detail how the bidder can comply</w:t>
            </w:r>
            <w:r w:rsidR="008715DA">
              <w:t xml:space="preserve"> with this method</w:t>
            </w:r>
            <w:r>
              <w:t>.</w:t>
            </w:r>
          </w:p>
          <w:p w14:paraId="52288603" w14:textId="53349A75" w:rsidR="008365F1" w:rsidRDefault="008365F1" w:rsidP="008365F1">
            <w:r>
              <w:t xml:space="preserve">Line 1 – “xxxxx xxx 2 xx 9” </w:t>
            </w:r>
          </w:p>
          <w:p w14:paraId="77AA00D8" w14:textId="77777777" w:rsidR="008365F1" w:rsidRDefault="008365F1" w:rsidP="008365F1">
            <w:r>
              <w:t>Line 2 – “Agency Name”</w:t>
            </w:r>
          </w:p>
          <w:p w14:paraId="4FEF63EA" w14:textId="683FAEFA" w:rsidR="008365F1" w:rsidRDefault="008365F1" w:rsidP="008365F1">
            <w:r>
              <w:t>Line 3 – “Shop Card and RC30”</w:t>
            </w:r>
          </w:p>
          <w:p w14:paraId="2DD8F52E" w14:textId="77777777" w:rsidR="008365F1" w:rsidRDefault="008365F1" w:rsidP="008365F1"/>
          <w:p w14:paraId="7742B222" w14:textId="351E1E25" w:rsidR="008365F1" w:rsidRDefault="008365F1" w:rsidP="008365F1">
            <w:r>
              <w:t>(Line 1 – First 5 numbers = PIN number</w:t>
            </w:r>
          </w:p>
          <w:p w14:paraId="54B8CD0B" w14:textId="77777777" w:rsidR="008365F1" w:rsidRDefault="008365F1" w:rsidP="008365F1">
            <w:r>
              <w:t xml:space="preserve">                Next 3 numbers = the agency number</w:t>
            </w:r>
          </w:p>
          <w:p w14:paraId="509F013A" w14:textId="09BA8151" w:rsidR="008365F1" w:rsidRDefault="008365F1" w:rsidP="008365F1">
            <w:r>
              <w:t xml:space="preserve">                Number 2 = equipment </w:t>
            </w:r>
          </w:p>
          <w:p w14:paraId="7EFEECED" w14:textId="77777777" w:rsidR="008365F1" w:rsidRDefault="008365F1" w:rsidP="008365F1">
            <w:r>
              <w:t xml:space="preserve">                Next 2 numbers = the issue code number</w:t>
            </w:r>
          </w:p>
          <w:p w14:paraId="14D43EA8" w14:textId="0AB63EA7" w:rsidR="008365F1" w:rsidRDefault="008365F1" w:rsidP="008365F1">
            <w:r>
              <w:t xml:space="preserve">                Last number, 9 = check digit)</w:t>
            </w:r>
          </w:p>
          <w:p w14:paraId="74D884A0" w14:textId="4B059D2B" w:rsidR="008365F1" w:rsidRDefault="008365F1" w:rsidP="008365F1">
            <w:r>
              <w:t>(Line 3 – RC 30 = restriction code)</w:t>
            </w:r>
          </w:p>
        </w:tc>
      </w:tr>
      <w:tr w:rsidR="008365F1" w14:paraId="495E0D4F" w14:textId="77777777" w:rsidTr="005D76C7">
        <w:tc>
          <w:tcPr>
            <w:tcW w:w="715" w:type="dxa"/>
          </w:tcPr>
          <w:p w14:paraId="0870FA55" w14:textId="77777777" w:rsidR="008365F1" w:rsidRDefault="008365F1" w:rsidP="005D76C7">
            <w:pPr>
              <w:jc w:val="center"/>
            </w:pPr>
          </w:p>
        </w:tc>
        <w:tc>
          <w:tcPr>
            <w:tcW w:w="8635" w:type="dxa"/>
          </w:tcPr>
          <w:p w14:paraId="793BAB77" w14:textId="77777777" w:rsidR="00495D99" w:rsidRPr="00BE7771" w:rsidRDefault="00495D99" w:rsidP="00495D99">
            <w:r w:rsidRPr="00BE7771">
              <w:t>Response:</w:t>
            </w:r>
          </w:p>
          <w:p w14:paraId="7140432D" w14:textId="77777777" w:rsidR="008365F1" w:rsidRDefault="008365F1" w:rsidP="005D76C7"/>
        </w:tc>
      </w:tr>
      <w:tr w:rsidR="00800656" w14:paraId="5265711C" w14:textId="77777777" w:rsidTr="005D76C7">
        <w:tc>
          <w:tcPr>
            <w:tcW w:w="715" w:type="dxa"/>
          </w:tcPr>
          <w:p w14:paraId="2F414E15" w14:textId="426A69B3" w:rsidR="00800656" w:rsidRDefault="00407D19" w:rsidP="005D76C7">
            <w:pPr>
              <w:jc w:val="center"/>
            </w:pPr>
            <w:r>
              <w:t>3.</w:t>
            </w:r>
            <w:r w:rsidR="00361EA5">
              <w:t>6</w:t>
            </w:r>
          </w:p>
        </w:tc>
        <w:tc>
          <w:tcPr>
            <w:tcW w:w="8635" w:type="dxa"/>
          </w:tcPr>
          <w:p w14:paraId="775D53D1" w14:textId="7CAAF792" w:rsidR="00800656" w:rsidRDefault="00805830" w:rsidP="005D76C7">
            <w:r>
              <w:t>Currently State agency drivers</w:t>
            </w:r>
            <w:r w:rsidR="008365F1">
              <w:t xml:space="preserve"> (not NDOT)</w:t>
            </w:r>
            <w:r>
              <w:t xml:space="preserve"> are allowed up to five (5) transactions and refueling sites are not included.  Detail how the bidder can comply.</w:t>
            </w:r>
          </w:p>
        </w:tc>
      </w:tr>
      <w:tr w:rsidR="00E508A4" w14:paraId="3A17DB8D" w14:textId="77777777" w:rsidTr="005D76C7">
        <w:tc>
          <w:tcPr>
            <w:tcW w:w="715" w:type="dxa"/>
          </w:tcPr>
          <w:p w14:paraId="18B12680" w14:textId="77777777" w:rsidR="00E508A4" w:rsidRDefault="00E508A4" w:rsidP="00E508A4">
            <w:pPr>
              <w:jc w:val="center"/>
            </w:pPr>
          </w:p>
        </w:tc>
        <w:tc>
          <w:tcPr>
            <w:tcW w:w="8635" w:type="dxa"/>
          </w:tcPr>
          <w:p w14:paraId="12BD1F7C" w14:textId="77777777" w:rsidR="00805830" w:rsidRPr="00BE7771" w:rsidRDefault="00805830" w:rsidP="00805830">
            <w:r w:rsidRPr="00BE7771">
              <w:t>Response:</w:t>
            </w:r>
          </w:p>
          <w:p w14:paraId="5F1EC27B" w14:textId="77777777" w:rsidR="00E508A4" w:rsidRDefault="00E508A4" w:rsidP="00E508A4"/>
        </w:tc>
      </w:tr>
      <w:tr w:rsidR="008365F1" w14:paraId="5E7A74E4" w14:textId="77777777" w:rsidTr="005D76C7">
        <w:tc>
          <w:tcPr>
            <w:tcW w:w="715" w:type="dxa"/>
          </w:tcPr>
          <w:p w14:paraId="66FCE51A" w14:textId="6A30AC4C" w:rsidR="008365F1" w:rsidRDefault="008365F1" w:rsidP="00E508A4">
            <w:pPr>
              <w:jc w:val="center"/>
            </w:pPr>
            <w:r>
              <w:lastRenderedPageBreak/>
              <w:t>3.</w:t>
            </w:r>
            <w:r w:rsidR="00361EA5">
              <w:t>7</w:t>
            </w:r>
          </w:p>
        </w:tc>
        <w:tc>
          <w:tcPr>
            <w:tcW w:w="8635" w:type="dxa"/>
          </w:tcPr>
          <w:p w14:paraId="0EEE13CE" w14:textId="4DCEDAA1" w:rsidR="008365F1" w:rsidRDefault="008365F1" w:rsidP="00E508A4">
            <w:r>
              <w:t xml:space="preserve">Currently NDOT drivers have a soft limit of 8 transactions, </w:t>
            </w:r>
            <w:r w:rsidR="005C312B">
              <w:t xml:space="preserve">extra transactions </w:t>
            </w:r>
            <w:r>
              <w:t>due to snow removal and refueling sites are not included.  Detail how the bidder can comply.</w:t>
            </w:r>
          </w:p>
        </w:tc>
      </w:tr>
      <w:tr w:rsidR="008365F1" w14:paraId="256BA413" w14:textId="77777777" w:rsidTr="005D76C7">
        <w:tc>
          <w:tcPr>
            <w:tcW w:w="715" w:type="dxa"/>
          </w:tcPr>
          <w:p w14:paraId="1DD0B287" w14:textId="77777777" w:rsidR="008365F1" w:rsidRDefault="008365F1" w:rsidP="00E508A4">
            <w:pPr>
              <w:jc w:val="center"/>
            </w:pPr>
          </w:p>
        </w:tc>
        <w:tc>
          <w:tcPr>
            <w:tcW w:w="8635" w:type="dxa"/>
          </w:tcPr>
          <w:p w14:paraId="57B19E33" w14:textId="77777777" w:rsidR="008365F1" w:rsidRPr="00BE7771" w:rsidRDefault="008365F1" w:rsidP="008365F1">
            <w:r w:rsidRPr="00BE7771">
              <w:t>Response:</w:t>
            </w:r>
          </w:p>
          <w:p w14:paraId="6A5DA40E" w14:textId="77777777" w:rsidR="008365F1" w:rsidRDefault="008365F1" w:rsidP="00E508A4"/>
        </w:tc>
      </w:tr>
      <w:tr w:rsidR="00E508A4" w14:paraId="035B8D1F" w14:textId="77777777" w:rsidTr="005D76C7">
        <w:tc>
          <w:tcPr>
            <w:tcW w:w="715" w:type="dxa"/>
          </w:tcPr>
          <w:p w14:paraId="50F04A59" w14:textId="34298908" w:rsidR="00E508A4" w:rsidRPr="00800656" w:rsidRDefault="00E508A4" w:rsidP="00E508A4">
            <w:pPr>
              <w:jc w:val="center"/>
            </w:pPr>
            <w:r>
              <w:t>3.</w:t>
            </w:r>
            <w:r w:rsidR="00361EA5">
              <w:t>8</w:t>
            </w:r>
          </w:p>
        </w:tc>
        <w:tc>
          <w:tcPr>
            <w:tcW w:w="8635" w:type="dxa"/>
          </w:tcPr>
          <w:p w14:paraId="2D612880" w14:textId="3831C21D" w:rsidR="00E508A4" w:rsidRDefault="00E508A4" w:rsidP="00E508A4">
            <w:pPr>
              <w:rPr>
                <w:b/>
                <w:bCs/>
              </w:rPr>
            </w:pPr>
            <w:bookmarkStart w:id="0" w:name="_Hlk130466084"/>
            <w:r>
              <w:t xml:space="preserve">Detail who will cover costs for any software enhancements, card data upload, data conversion, etc. required to make the bidder card compatible with the Nebraska State </w:t>
            </w:r>
            <w:r w:rsidR="00717282">
              <w:t xml:space="preserve">Fuel </w:t>
            </w:r>
            <w:r>
              <w:t xml:space="preserve">System, the Department of Transportation </w:t>
            </w:r>
            <w:r w:rsidR="00893CD8">
              <w:t>EKOS card and fuel management system</w:t>
            </w:r>
            <w:r>
              <w:t>, and Lucity Asset Management Systems.</w:t>
            </w:r>
            <w:bookmarkEnd w:id="0"/>
          </w:p>
        </w:tc>
      </w:tr>
      <w:tr w:rsidR="00E508A4" w14:paraId="6D9E8C94" w14:textId="77777777" w:rsidTr="005D76C7">
        <w:tc>
          <w:tcPr>
            <w:tcW w:w="715" w:type="dxa"/>
          </w:tcPr>
          <w:p w14:paraId="6A4190D6" w14:textId="77777777" w:rsidR="00E508A4" w:rsidRDefault="00E508A4" w:rsidP="00E508A4">
            <w:pPr>
              <w:jc w:val="center"/>
              <w:rPr>
                <w:b/>
                <w:bCs/>
              </w:rPr>
            </w:pPr>
          </w:p>
        </w:tc>
        <w:tc>
          <w:tcPr>
            <w:tcW w:w="8635" w:type="dxa"/>
          </w:tcPr>
          <w:p w14:paraId="6844735A" w14:textId="77777777" w:rsidR="00E508A4" w:rsidRPr="00BE7771" w:rsidRDefault="00E508A4" w:rsidP="00E508A4">
            <w:r w:rsidRPr="00BE7771">
              <w:t>Response:</w:t>
            </w:r>
          </w:p>
          <w:p w14:paraId="705E52E2" w14:textId="77777777" w:rsidR="00E508A4" w:rsidRDefault="00E508A4" w:rsidP="00E508A4">
            <w:pPr>
              <w:rPr>
                <w:b/>
                <w:bCs/>
              </w:rPr>
            </w:pPr>
          </w:p>
        </w:tc>
      </w:tr>
      <w:tr w:rsidR="00E508A4" w14:paraId="20B890D1" w14:textId="77777777" w:rsidTr="005D76C7">
        <w:tc>
          <w:tcPr>
            <w:tcW w:w="715" w:type="dxa"/>
          </w:tcPr>
          <w:p w14:paraId="7BB88577" w14:textId="240C826C" w:rsidR="00E508A4" w:rsidRPr="00800656" w:rsidRDefault="00E508A4" w:rsidP="00E508A4">
            <w:pPr>
              <w:jc w:val="center"/>
            </w:pPr>
            <w:r>
              <w:t>3.</w:t>
            </w:r>
            <w:r w:rsidR="00361EA5">
              <w:t>9</w:t>
            </w:r>
          </w:p>
        </w:tc>
        <w:tc>
          <w:tcPr>
            <w:tcW w:w="8635" w:type="dxa"/>
          </w:tcPr>
          <w:p w14:paraId="70E51DE3" w14:textId="0FADEA88" w:rsidR="00E508A4" w:rsidRPr="00BE7771" w:rsidRDefault="00E508A4" w:rsidP="00E508A4">
            <w:r>
              <w:t>Detail how the bidder will restrict ordering</w:t>
            </w:r>
            <w:r w:rsidR="00097F94">
              <w:t xml:space="preserve"> approval of</w:t>
            </w:r>
            <w:r>
              <w:t xml:space="preserve"> new or replacement cards</w:t>
            </w:r>
            <w:r w:rsidR="00DD6F7A">
              <w:t xml:space="preserve"> only</w:t>
            </w:r>
            <w:r>
              <w:t xml:space="preserve"> to the Fuel and Credit Card Systems Manager and </w:t>
            </w:r>
            <w:r w:rsidR="00097F94">
              <w:t>authorized</w:t>
            </w:r>
            <w:r>
              <w:t xml:space="preserve"> staff at the Nebraska Department of Transportation.</w:t>
            </w:r>
          </w:p>
        </w:tc>
      </w:tr>
      <w:tr w:rsidR="00E508A4" w14:paraId="69322A58" w14:textId="77777777" w:rsidTr="005D76C7">
        <w:tc>
          <w:tcPr>
            <w:tcW w:w="715" w:type="dxa"/>
          </w:tcPr>
          <w:p w14:paraId="6398656F" w14:textId="77777777" w:rsidR="00E508A4" w:rsidRPr="00800656" w:rsidRDefault="00E508A4" w:rsidP="00E508A4">
            <w:pPr>
              <w:jc w:val="center"/>
            </w:pPr>
          </w:p>
        </w:tc>
        <w:tc>
          <w:tcPr>
            <w:tcW w:w="8635" w:type="dxa"/>
          </w:tcPr>
          <w:p w14:paraId="692CF403" w14:textId="77777777" w:rsidR="00E508A4" w:rsidRPr="00BE7771" w:rsidRDefault="00E508A4" w:rsidP="00E508A4">
            <w:r w:rsidRPr="00BE7771">
              <w:t>Response:</w:t>
            </w:r>
          </w:p>
          <w:p w14:paraId="68784669" w14:textId="77777777" w:rsidR="00E508A4" w:rsidRPr="00BE7771" w:rsidRDefault="00E508A4" w:rsidP="00E508A4"/>
        </w:tc>
      </w:tr>
      <w:tr w:rsidR="00E508A4" w14:paraId="649E9389" w14:textId="77777777" w:rsidTr="005D76C7">
        <w:tc>
          <w:tcPr>
            <w:tcW w:w="715" w:type="dxa"/>
          </w:tcPr>
          <w:p w14:paraId="43E69047" w14:textId="46ECD90E" w:rsidR="00E508A4" w:rsidRPr="00800656" w:rsidRDefault="00E508A4" w:rsidP="00E508A4">
            <w:pPr>
              <w:jc w:val="center"/>
            </w:pPr>
            <w:r>
              <w:t>3.</w:t>
            </w:r>
            <w:r w:rsidR="008365F1">
              <w:t>1</w:t>
            </w:r>
            <w:r w:rsidR="00361EA5">
              <w:t>0</w:t>
            </w:r>
          </w:p>
        </w:tc>
        <w:tc>
          <w:tcPr>
            <w:tcW w:w="8635" w:type="dxa"/>
          </w:tcPr>
          <w:p w14:paraId="7F39B9EC" w14:textId="5F2C0086" w:rsidR="00E508A4" w:rsidRPr="00BE7771" w:rsidRDefault="00E508A4" w:rsidP="00E508A4">
            <w:r>
              <w:t>The State currently has different expiration dates on existing cards, detail how the bidder will stage the deployment of new cards.</w:t>
            </w:r>
          </w:p>
        </w:tc>
      </w:tr>
      <w:tr w:rsidR="00E508A4" w14:paraId="148A85CE" w14:textId="77777777" w:rsidTr="005D76C7">
        <w:tc>
          <w:tcPr>
            <w:tcW w:w="715" w:type="dxa"/>
          </w:tcPr>
          <w:p w14:paraId="328ED1E7" w14:textId="77777777" w:rsidR="00E508A4" w:rsidRPr="00800656" w:rsidRDefault="00E508A4" w:rsidP="00E508A4">
            <w:pPr>
              <w:jc w:val="center"/>
            </w:pPr>
          </w:p>
        </w:tc>
        <w:tc>
          <w:tcPr>
            <w:tcW w:w="8635" w:type="dxa"/>
          </w:tcPr>
          <w:p w14:paraId="11A410ED" w14:textId="77777777" w:rsidR="00E508A4" w:rsidRPr="00BE7771" w:rsidRDefault="00E508A4" w:rsidP="00E508A4">
            <w:r w:rsidRPr="00BE7771">
              <w:t>Response:</w:t>
            </w:r>
          </w:p>
          <w:p w14:paraId="2C174A4F" w14:textId="77777777" w:rsidR="00E508A4" w:rsidRPr="00BE7771" w:rsidRDefault="00E508A4" w:rsidP="00E508A4"/>
        </w:tc>
      </w:tr>
      <w:tr w:rsidR="00E508A4" w14:paraId="336B5536" w14:textId="77777777" w:rsidTr="005D76C7">
        <w:tc>
          <w:tcPr>
            <w:tcW w:w="715" w:type="dxa"/>
          </w:tcPr>
          <w:p w14:paraId="2505DFF9" w14:textId="1B1FFBFD" w:rsidR="00E508A4" w:rsidRPr="00800656" w:rsidRDefault="00E508A4" w:rsidP="00E508A4">
            <w:pPr>
              <w:jc w:val="center"/>
            </w:pPr>
            <w:r>
              <w:t>3.</w:t>
            </w:r>
            <w:r w:rsidR="008365F1">
              <w:t>1</w:t>
            </w:r>
            <w:r w:rsidR="00361EA5">
              <w:t>1</w:t>
            </w:r>
          </w:p>
        </w:tc>
        <w:tc>
          <w:tcPr>
            <w:tcW w:w="8635" w:type="dxa"/>
          </w:tcPr>
          <w:p w14:paraId="6D6E16BD" w14:textId="6FB984E2" w:rsidR="00E508A4" w:rsidRPr="00BE7771" w:rsidRDefault="00805830" w:rsidP="00E508A4">
            <w:r>
              <w:rPr>
                <w:rFonts w:cstheme="minorHAnsi"/>
              </w:rPr>
              <w:t xml:space="preserve">Currently invoices are received no later than Wednesday for the prior week transactions.  They are received electronically and paid within 10 business days after the file has been received. </w:t>
            </w:r>
            <w:r w:rsidR="00E508A4">
              <w:t>Detail all options available for the State to receive invoices.</w:t>
            </w:r>
          </w:p>
        </w:tc>
      </w:tr>
      <w:tr w:rsidR="00E508A4" w14:paraId="29793093" w14:textId="77777777" w:rsidTr="005D76C7">
        <w:tc>
          <w:tcPr>
            <w:tcW w:w="715" w:type="dxa"/>
          </w:tcPr>
          <w:p w14:paraId="4C682604" w14:textId="77777777" w:rsidR="00E508A4" w:rsidRPr="00800656" w:rsidRDefault="00E508A4" w:rsidP="00E508A4">
            <w:pPr>
              <w:jc w:val="center"/>
            </w:pPr>
          </w:p>
        </w:tc>
        <w:tc>
          <w:tcPr>
            <w:tcW w:w="8635" w:type="dxa"/>
          </w:tcPr>
          <w:p w14:paraId="2563E640" w14:textId="77777777" w:rsidR="00E508A4" w:rsidRPr="00BE7771" w:rsidRDefault="00E508A4" w:rsidP="00E508A4">
            <w:r w:rsidRPr="00BE7771">
              <w:t>Response:</w:t>
            </w:r>
          </w:p>
          <w:p w14:paraId="52873E98" w14:textId="77777777" w:rsidR="00E508A4" w:rsidRPr="00BE7771" w:rsidRDefault="00E508A4" w:rsidP="00E508A4"/>
        </w:tc>
      </w:tr>
      <w:tr w:rsidR="00805830" w14:paraId="2D06446D" w14:textId="77777777" w:rsidTr="005D76C7">
        <w:tc>
          <w:tcPr>
            <w:tcW w:w="715" w:type="dxa"/>
          </w:tcPr>
          <w:p w14:paraId="1EF2BE32" w14:textId="2D4BE2BC" w:rsidR="00805830" w:rsidRDefault="00805830" w:rsidP="00805830">
            <w:pPr>
              <w:jc w:val="center"/>
            </w:pPr>
            <w:r>
              <w:t>3.1</w:t>
            </w:r>
            <w:r w:rsidR="00361EA5">
              <w:t>2</w:t>
            </w:r>
          </w:p>
          <w:p w14:paraId="493317F4" w14:textId="4184CE7F" w:rsidR="00805830" w:rsidRPr="00800656" w:rsidRDefault="00805830" w:rsidP="00805830">
            <w:pPr>
              <w:jc w:val="center"/>
            </w:pPr>
          </w:p>
        </w:tc>
        <w:tc>
          <w:tcPr>
            <w:tcW w:w="8635" w:type="dxa"/>
          </w:tcPr>
          <w:p w14:paraId="482ACCF9" w14:textId="4B437319" w:rsidR="00805830" w:rsidRPr="00BE7771" w:rsidRDefault="00805830" w:rsidP="00805830">
            <w:r>
              <w:rPr>
                <w:rFonts w:cstheme="minorHAnsi"/>
              </w:rPr>
              <w:t>Detail how the bidder will</w:t>
            </w:r>
            <w:r w:rsidR="00DD6F7A">
              <w:rPr>
                <w:rFonts w:cstheme="minorHAnsi"/>
              </w:rPr>
              <w:t xml:space="preserve"> </w:t>
            </w:r>
            <w:r>
              <w:rPr>
                <w:rFonts w:cstheme="minorHAnsi"/>
              </w:rPr>
              <w:t xml:space="preserve">complete the implementation </w:t>
            </w:r>
            <w:r w:rsidR="00407D19">
              <w:rPr>
                <w:rFonts w:cstheme="minorHAnsi"/>
              </w:rPr>
              <w:t xml:space="preserve">and be ready to go live April </w:t>
            </w:r>
            <w:r>
              <w:rPr>
                <w:rFonts w:cstheme="minorHAnsi"/>
              </w:rPr>
              <w:t>1, 2024.  Including data conversion, software updates, card distribution, user training and any other requirements to make the Fleet Fuel card system fully operational.</w:t>
            </w:r>
            <w:r w:rsidR="00495D99">
              <w:rPr>
                <w:rFonts w:cstheme="minorHAnsi"/>
              </w:rPr>
              <w:t xml:space="preserve">  Please provide an implementation plan.</w:t>
            </w:r>
          </w:p>
        </w:tc>
      </w:tr>
      <w:tr w:rsidR="00805830" w14:paraId="4B56D823" w14:textId="77777777" w:rsidTr="005D76C7">
        <w:tc>
          <w:tcPr>
            <w:tcW w:w="715" w:type="dxa"/>
          </w:tcPr>
          <w:p w14:paraId="22279BA8" w14:textId="77777777" w:rsidR="00805830" w:rsidRPr="00800656" w:rsidRDefault="00805830" w:rsidP="00805830">
            <w:pPr>
              <w:jc w:val="center"/>
            </w:pPr>
          </w:p>
        </w:tc>
        <w:tc>
          <w:tcPr>
            <w:tcW w:w="8635" w:type="dxa"/>
          </w:tcPr>
          <w:p w14:paraId="5E2A0D91" w14:textId="77777777" w:rsidR="00805830" w:rsidRPr="00BE7771" w:rsidRDefault="00805830" w:rsidP="00805830">
            <w:r w:rsidRPr="00BE7771">
              <w:t>Response:</w:t>
            </w:r>
          </w:p>
          <w:p w14:paraId="648B3400" w14:textId="77777777" w:rsidR="00805830" w:rsidRPr="00BE7771" w:rsidRDefault="00805830" w:rsidP="00805830"/>
        </w:tc>
      </w:tr>
    </w:tbl>
    <w:p w14:paraId="3A81B097" w14:textId="77777777" w:rsidR="000D4F85" w:rsidRPr="000D4F85" w:rsidRDefault="000D4F85" w:rsidP="000D4F85">
      <w:pPr>
        <w:jc w:val="center"/>
        <w:rPr>
          <w:b/>
          <w:bCs/>
        </w:rPr>
      </w:pPr>
    </w:p>
    <w:p w14:paraId="1494FE53" w14:textId="77777777" w:rsidR="00833FA3" w:rsidRDefault="00833FA3" w:rsidP="0035571D">
      <w:pPr>
        <w:jc w:val="center"/>
        <w:rPr>
          <w:b/>
          <w:bCs/>
        </w:rPr>
      </w:pPr>
    </w:p>
    <w:p w14:paraId="5ADA2190" w14:textId="77777777" w:rsidR="00833FA3" w:rsidRDefault="00833FA3">
      <w:pPr>
        <w:rPr>
          <w:b/>
          <w:bCs/>
        </w:rPr>
      </w:pPr>
      <w:r>
        <w:rPr>
          <w:b/>
          <w:bCs/>
        </w:rPr>
        <w:br w:type="page"/>
      </w:r>
    </w:p>
    <w:p w14:paraId="07EB1C13" w14:textId="2933D0D7" w:rsidR="0035571D" w:rsidRDefault="0035571D" w:rsidP="0035571D">
      <w:pPr>
        <w:jc w:val="center"/>
        <w:rPr>
          <w:b/>
          <w:bCs/>
        </w:rPr>
      </w:pPr>
      <w:r w:rsidRPr="00182D10">
        <w:rPr>
          <w:b/>
          <w:bCs/>
        </w:rPr>
        <w:lastRenderedPageBreak/>
        <w:t>FORM A.</w:t>
      </w:r>
      <w:r>
        <w:rPr>
          <w:b/>
          <w:bCs/>
        </w:rPr>
        <w:t>4</w:t>
      </w:r>
    </w:p>
    <w:p w14:paraId="2E7C2510" w14:textId="77777777" w:rsidR="0035571D" w:rsidRPr="005D76C7" w:rsidRDefault="0035571D" w:rsidP="0035571D">
      <w:pPr>
        <w:jc w:val="center"/>
        <w:rPr>
          <w:b/>
          <w:bCs/>
        </w:rPr>
      </w:pPr>
      <w:r w:rsidRPr="005D76C7">
        <w:rPr>
          <w:b/>
          <w:bCs/>
        </w:rPr>
        <w:t xml:space="preserve">University of Nebraska Specific Functional Requirements </w:t>
      </w:r>
    </w:p>
    <w:p w14:paraId="7012D8C9" w14:textId="5377C898" w:rsidR="0035571D" w:rsidRPr="00182D10" w:rsidRDefault="00EF7C3A" w:rsidP="0035571D">
      <w:pPr>
        <w:jc w:val="center"/>
        <w:rPr>
          <w:b/>
          <w:bCs/>
        </w:rPr>
      </w:pPr>
      <w:r>
        <w:rPr>
          <w:b/>
          <w:bCs/>
        </w:rPr>
        <w:t>6819 Z1</w:t>
      </w:r>
    </w:p>
    <w:tbl>
      <w:tblPr>
        <w:tblStyle w:val="TableGrid"/>
        <w:tblW w:w="0" w:type="auto"/>
        <w:tblInd w:w="-5" w:type="dxa"/>
        <w:tblLook w:val="04A0" w:firstRow="1" w:lastRow="0" w:firstColumn="1" w:lastColumn="0" w:noHBand="0" w:noVBand="1"/>
      </w:tblPr>
      <w:tblGrid>
        <w:gridCol w:w="720"/>
        <w:gridCol w:w="8550"/>
      </w:tblGrid>
      <w:tr w:rsidR="001E087A" w14:paraId="551965D6" w14:textId="77777777" w:rsidTr="005D76C7">
        <w:tc>
          <w:tcPr>
            <w:tcW w:w="720" w:type="dxa"/>
          </w:tcPr>
          <w:p w14:paraId="1C2BD735" w14:textId="77777777" w:rsidR="00407D19" w:rsidRDefault="00407D19" w:rsidP="00407D19">
            <w:pPr>
              <w:jc w:val="center"/>
            </w:pPr>
            <w:r>
              <w:t>4.1</w:t>
            </w:r>
          </w:p>
          <w:p w14:paraId="142574B2" w14:textId="77777777" w:rsidR="001E087A" w:rsidRDefault="001E087A" w:rsidP="00E508A4">
            <w:pPr>
              <w:jc w:val="center"/>
            </w:pPr>
          </w:p>
        </w:tc>
        <w:tc>
          <w:tcPr>
            <w:tcW w:w="8550" w:type="dxa"/>
          </w:tcPr>
          <w:p w14:paraId="7BFA86FC" w14:textId="76978C4A" w:rsidR="001E087A" w:rsidRDefault="001E087A" w:rsidP="00182D10">
            <w:r>
              <w:t>In addition to the State of Nebraska, the University is exempt from sales tax in FL, IL, KS, MA, MO, ND and TX.  Detail how your Fleet Fuel Card software can track these taxes and provide an invoice that does not include taxes.</w:t>
            </w:r>
          </w:p>
        </w:tc>
      </w:tr>
      <w:tr w:rsidR="001E087A" w14:paraId="1564A41D" w14:textId="77777777" w:rsidTr="005D76C7">
        <w:tc>
          <w:tcPr>
            <w:tcW w:w="720" w:type="dxa"/>
          </w:tcPr>
          <w:p w14:paraId="4A6498FC" w14:textId="77777777" w:rsidR="001E087A" w:rsidRDefault="001E087A" w:rsidP="00E508A4">
            <w:pPr>
              <w:jc w:val="center"/>
            </w:pPr>
          </w:p>
        </w:tc>
        <w:tc>
          <w:tcPr>
            <w:tcW w:w="8550" w:type="dxa"/>
          </w:tcPr>
          <w:p w14:paraId="65B55238" w14:textId="77777777" w:rsidR="001E087A" w:rsidRPr="00BE7771" w:rsidRDefault="001E087A" w:rsidP="001E087A">
            <w:r w:rsidRPr="00BE7771">
              <w:t>Response:</w:t>
            </w:r>
          </w:p>
          <w:p w14:paraId="104DD803" w14:textId="77777777" w:rsidR="001E087A" w:rsidRDefault="001E087A" w:rsidP="00182D10"/>
        </w:tc>
      </w:tr>
      <w:tr w:rsidR="0035571D" w14:paraId="6A9357E4" w14:textId="77777777" w:rsidTr="005D76C7">
        <w:tc>
          <w:tcPr>
            <w:tcW w:w="720" w:type="dxa"/>
          </w:tcPr>
          <w:p w14:paraId="71C74950" w14:textId="6A4376C8" w:rsidR="0035571D" w:rsidRDefault="00E508A4" w:rsidP="00E508A4">
            <w:pPr>
              <w:jc w:val="center"/>
            </w:pPr>
            <w:r>
              <w:t>4.</w:t>
            </w:r>
            <w:r w:rsidR="00407D19">
              <w:t>2</w:t>
            </w:r>
          </w:p>
          <w:p w14:paraId="5504226B" w14:textId="499EF26E" w:rsidR="00E508A4" w:rsidRDefault="00E508A4" w:rsidP="00E508A4">
            <w:pPr>
              <w:jc w:val="center"/>
            </w:pPr>
          </w:p>
        </w:tc>
        <w:tc>
          <w:tcPr>
            <w:tcW w:w="8550" w:type="dxa"/>
          </w:tcPr>
          <w:p w14:paraId="1AA9439B" w14:textId="1A7E5CB0" w:rsidR="0035571D" w:rsidRDefault="0035571D" w:rsidP="00182D10">
            <w:r>
              <w:t xml:space="preserve">Detail how the bidder will furnish all cards using standard plastic (new issue, replacement due to damage or loss) </w:t>
            </w:r>
            <w:r w:rsidR="00E508A4">
              <w:t>at no cost to the University</w:t>
            </w:r>
            <w:r>
              <w:t xml:space="preserve">  </w:t>
            </w:r>
          </w:p>
        </w:tc>
      </w:tr>
      <w:tr w:rsidR="0035571D" w14:paraId="5F797F3B" w14:textId="77777777" w:rsidTr="005D76C7">
        <w:tc>
          <w:tcPr>
            <w:tcW w:w="720" w:type="dxa"/>
          </w:tcPr>
          <w:p w14:paraId="319FA3B7" w14:textId="77777777" w:rsidR="0035571D" w:rsidRDefault="0035571D" w:rsidP="00E508A4">
            <w:pPr>
              <w:jc w:val="center"/>
            </w:pPr>
          </w:p>
        </w:tc>
        <w:tc>
          <w:tcPr>
            <w:tcW w:w="8550" w:type="dxa"/>
          </w:tcPr>
          <w:p w14:paraId="79877AC4" w14:textId="77777777" w:rsidR="0035571D" w:rsidRPr="00BE7771" w:rsidRDefault="0035571D" w:rsidP="0035571D">
            <w:r w:rsidRPr="00BE7771">
              <w:t>Response:</w:t>
            </w:r>
          </w:p>
          <w:p w14:paraId="54586DCF" w14:textId="77777777" w:rsidR="0035571D" w:rsidRDefault="0035571D" w:rsidP="00182D10"/>
        </w:tc>
      </w:tr>
      <w:tr w:rsidR="00E508A4" w14:paraId="6332E70D" w14:textId="77777777" w:rsidTr="005D76C7">
        <w:tc>
          <w:tcPr>
            <w:tcW w:w="720" w:type="dxa"/>
          </w:tcPr>
          <w:p w14:paraId="70921575" w14:textId="1D45DA6C" w:rsidR="00E508A4" w:rsidRDefault="00E508A4" w:rsidP="00E508A4">
            <w:pPr>
              <w:jc w:val="center"/>
            </w:pPr>
            <w:r>
              <w:t>4.</w:t>
            </w:r>
            <w:r w:rsidR="00407D19">
              <w:t>3</w:t>
            </w:r>
          </w:p>
        </w:tc>
        <w:tc>
          <w:tcPr>
            <w:tcW w:w="8550" w:type="dxa"/>
          </w:tcPr>
          <w:p w14:paraId="2F4E201E" w14:textId="29E8AD32" w:rsidR="00E508A4" w:rsidRDefault="00E508A4" w:rsidP="00182D10">
            <w:r>
              <w:t xml:space="preserve">Detail how the bidder will ship cards (new issue, replacement due to damage or loss) free to the University using standard shipping.  </w:t>
            </w:r>
          </w:p>
        </w:tc>
      </w:tr>
      <w:tr w:rsidR="00E508A4" w14:paraId="6DECCF70" w14:textId="77777777" w:rsidTr="005D76C7">
        <w:tc>
          <w:tcPr>
            <w:tcW w:w="720" w:type="dxa"/>
          </w:tcPr>
          <w:p w14:paraId="32D6DADB" w14:textId="77777777" w:rsidR="00E508A4" w:rsidRDefault="00E508A4" w:rsidP="00E508A4">
            <w:pPr>
              <w:jc w:val="center"/>
            </w:pPr>
          </w:p>
        </w:tc>
        <w:tc>
          <w:tcPr>
            <w:tcW w:w="8550" w:type="dxa"/>
          </w:tcPr>
          <w:p w14:paraId="3323CD02" w14:textId="77777777" w:rsidR="0089312D" w:rsidRPr="00BE7771" w:rsidRDefault="0089312D" w:rsidP="0089312D">
            <w:r w:rsidRPr="00BE7771">
              <w:t>Response:</w:t>
            </w:r>
          </w:p>
          <w:p w14:paraId="7796C412" w14:textId="77777777" w:rsidR="00E508A4" w:rsidRDefault="00E508A4" w:rsidP="00182D10"/>
        </w:tc>
      </w:tr>
      <w:tr w:rsidR="00A77D12" w14:paraId="3E307743" w14:textId="77777777" w:rsidTr="005D76C7">
        <w:tc>
          <w:tcPr>
            <w:tcW w:w="720" w:type="dxa"/>
          </w:tcPr>
          <w:p w14:paraId="5E0A131C" w14:textId="732A2E35" w:rsidR="00A77D12" w:rsidRDefault="00A77D12" w:rsidP="00A77D12">
            <w:pPr>
              <w:jc w:val="center"/>
            </w:pPr>
            <w:r>
              <w:t>4.</w:t>
            </w:r>
            <w:r w:rsidR="00407D19">
              <w:t>4</w:t>
            </w:r>
          </w:p>
          <w:p w14:paraId="5312DCE3" w14:textId="7EDC21D0" w:rsidR="00A77D12" w:rsidRDefault="00A77D12" w:rsidP="00A77D12">
            <w:pPr>
              <w:jc w:val="center"/>
            </w:pPr>
          </w:p>
        </w:tc>
        <w:tc>
          <w:tcPr>
            <w:tcW w:w="8550" w:type="dxa"/>
          </w:tcPr>
          <w:p w14:paraId="15B0E43B" w14:textId="27F30914" w:rsidR="00A77D12" w:rsidRDefault="0089312D" w:rsidP="00A77D12">
            <w:r>
              <w:t>Currently the University uses a six (6) digit ID</w:t>
            </w:r>
            <w:r w:rsidR="002E56F1">
              <w:t>/PIN</w:t>
            </w:r>
            <w:r>
              <w:t xml:space="preserve"> number.  Detail how this is compatible with your system.</w:t>
            </w:r>
          </w:p>
        </w:tc>
      </w:tr>
      <w:tr w:rsidR="00A77D12" w14:paraId="2D31F00D" w14:textId="77777777" w:rsidTr="005D76C7">
        <w:tc>
          <w:tcPr>
            <w:tcW w:w="720" w:type="dxa"/>
          </w:tcPr>
          <w:p w14:paraId="645C1849" w14:textId="77777777" w:rsidR="00A77D12" w:rsidRDefault="00A77D12" w:rsidP="00A77D12">
            <w:pPr>
              <w:jc w:val="center"/>
            </w:pPr>
          </w:p>
        </w:tc>
        <w:tc>
          <w:tcPr>
            <w:tcW w:w="8550" w:type="dxa"/>
          </w:tcPr>
          <w:p w14:paraId="2EA9AD77" w14:textId="77777777" w:rsidR="00A77D12" w:rsidRPr="00BE7771" w:rsidRDefault="00A77D12" w:rsidP="00A77D12">
            <w:r w:rsidRPr="00BE7771">
              <w:t>Response:</w:t>
            </w:r>
          </w:p>
          <w:p w14:paraId="3C1C8548" w14:textId="77777777" w:rsidR="00A77D12" w:rsidRDefault="00A77D12" w:rsidP="00A77D12"/>
        </w:tc>
      </w:tr>
      <w:tr w:rsidR="00530C1C" w14:paraId="51B03434" w14:textId="77777777" w:rsidTr="005D76C7">
        <w:tc>
          <w:tcPr>
            <w:tcW w:w="720" w:type="dxa"/>
          </w:tcPr>
          <w:p w14:paraId="76B8BD0F" w14:textId="4BF5C9B0" w:rsidR="00530C1C" w:rsidRDefault="00530C1C" w:rsidP="00A77D12">
            <w:pPr>
              <w:jc w:val="center"/>
            </w:pPr>
            <w:r>
              <w:t>4.</w:t>
            </w:r>
            <w:r w:rsidR="002E56F1">
              <w:t>5</w:t>
            </w:r>
          </w:p>
        </w:tc>
        <w:tc>
          <w:tcPr>
            <w:tcW w:w="8550" w:type="dxa"/>
          </w:tcPr>
          <w:p w14:paraId="6C42C84F" w14:textId="77777777" w:rsidR="00530C1C" w:rsidRDefault="00530C1C" w:rsidP="00530C1C">
            <w:r>
              <w:t>Currently the University uses the following structure printed on their cards.  Detail how the bidder can comply.</w:t>
            </w:r>
          </w:p>
          <w:p w14:paraId="590B7576" w14:textId="77777777" w:rsidR="00530C1C" w:rsidRDefault="00530C1C" w:rsidP="00530C1C">
            <w:r>
              <w:t>Line 1 – “Vehicle xxx” (xxx may range from 001 to 999UNO)</w:t>
            </w:r>
          </w:p>
          <w:p w14:paraId="27A605F6" w14:textId="77777777" w:rsidR="00530C1C" w:rsidRDefault="00530C1C" w:rsidP="00530C1C">
            <w:r>
              <w:t>Line 2 – “University of Nebraska”</w:t>
            </w:r>
          </w:p>
          <w:p w14:paraId="2839EFC6" w14:textId="273F7CE5" w:rsidR="00530C1C" w:rsidRDefault="00530C1C" w:rsidP="00530C1C">
            <w:r>
              <w:t>Line 3 – “Tax ID 05-8905401”</w:t>
            </w:r>
          </w:p>
        </w:tc>
      </w:tr>
      <w:tr w:rsidR="00D76394" w14:paraId="4D4D36C7" w14:textId="77777777" w:rsidTr="005D76C7">
        <w:tc>
          <w:tcPr>
            <w:tcW w:w="720" w:type="dxa"/>
          </w:tcPr>
          <w:p w14:paraId="6548E686" w14:textId="77777777" w:rsidR="00D76394" w:rsidRDefault="00D76394" w:rsidP="00A77D12">
            <w:pPr>
              <w:jc w:val="center"/>
            </w:pPr>
          </w:p>
        </w:tc>
        <w:tc>
          <w:tcPr>
            <w:tcW w:w="8550" w:type="dxa"/>
          </w:tcPr>
          <w:p w14:paraId="2E7F478D" w14:textId="77777777" w:rsidR="00E715F9" w:rsidRPr="00BE7771" w:rsidRDefault="00E715F9" w:rsidP="00E715F9">
            <w:r w:rsidRPr="00BE7771">
              <w:t>Response:</w:t>
            </w:r>
          </w:p>
          <w:p w14:paraId="38C088CF" w14:textId="77777777" w:rsidR="00D76394" w:rsidRDefault="00D76394" w:rsidP="00A77D12"/>
        </w:tc>
      </w:tr>
      <w:tr w:rsidR="00A77D12" w14:paraId="2B294525" w14:textId="77777777" w:rsidTr="005D76C7">
        <w:tc>
          <w:tcPr>
            <w:tcW w:w="720" w:type="dxa"/>
          </w:tcPr>
          <w:p w14:paraId="74FBA8C1" w14:textId="5C14E065" w:rsidR="00A77D12" w:rsidRDefault="00A77D12" w:rsidP="00A77D12">
            <w:pPr>
              <w:jc w:val="center"/>
            </w:pPr>
            <w:r>
              <w:t>4.</w:t>
            </w:r>
            <w:r w:rsidR="002E56F1">
              <w:t>6</w:t>
            </w:r>
          </w:p>
        </w:tc>
        <w:tc>
          <w:tcPr>
            <w:tcW w:w="8550" w:type="dxa"/>
          </w:tcPr>
          <w:p w14:paraId="7585DAD6" w14:textId="44270875" w:rsidR="00A77D12" w:rsidRDefault="0089312D" w:rsidP="00A77D12">
            <w:r>
              <w:t xml:space="preserve">Currently </w:t>
            </w:r>
            <w:r w:rsidR="00A27C25">
              <w:t xml:space="preserve">the </w:t>
            </w:r>
            <w:r>
              <w:t>University drivers are allowed up to three (3)</w:t>
            </w:r>
            <w:r w:rsidR="00A27C25">
              <w:t xml:space="preserve"> soft</w:t>
            </w:r>
            <w:r>
              <w:t xml:space="preserve"> transactions</w:t>
            </w:r>
            <w:r w:rsidR="00841C44">
              <w:t xml:space="preserve"> per day</w:t>
            </w:r>
            <w:r w:rsidR="00A27C25">
              <w:t>, meaning</w:t>
            </w:r>
            <w:r w:rsidR="00530C1C">
              <w:t xml:space="preserve"> if needed</w:t>
            </w:r>
            <w:r w:rsidR="00A27C25">
              <w:t xml:space="preserve"> the driver can call the vendor to authorize a 4</w:t>
            </w:r>
            <w:r w:rsidR="00A27C25" w:rsidRPr="00A27C25">
              <w:rPr>
                <w:vertAlign w:val="superscript"/>
              </w:rPr>
              <w:t>th</w:t>
            </w:r>
            <w:r w:rsidR="00A27C25">
              <w:t xml:space="preserve"> transaction.  </w:t>
            </w:r>
            <w:r>
              <w:t xml:space="preserve"> Detail how the bidder can comply.</w:t>
            </w:r>
          </w:p>
        </w:tc>
      </w:tr>
      <w:tr w:rsidR="00A77D12" w14:paraId="66920C76" w14:textId="77777777" w:rsidTr="005D76C7">
        <w:tc>
          <w:tcPr>
            <w:tcW w:w="720" w:type="dxa"/>
          </w:tcPr>
          <w:p w14:paraId="694E6A97" w14:textId="77777777" w:rsidR="00A77D12" w:rsidRDefault="00A77D12" w:rsidP="00A77D12">
            <w:pPr>
              <w:jc w:val="center"/>
            </w:pPr>
          </w:p>
        </w:tc>
        <w:tc>
          <w:tcPr>
            <w:tcW w:w="8550" w:type="dxa"/>
          </w:tcPr>
          <w:p w14:paraId="57EC3C60" w14:textId="77777777" w:rsidR="0089312D" w:rsidRPr="00BE7771" w:rsidRDefault="0089312D" w:rsidP="0089312D">
            <w:r w:rsidRPr="00BE7771">
              <w:t>Response:</w:t>
            </w:r>
          </w:p>
          <w:p w14:paraId="005C0E02" w14:textId="506F4664" w:rsidR="00A77D12" w:rsidRDefault="00A77D12" w:rsidP="00A77D12"/>
        </w:tc>
      </w:tr>
      <w:tr w:rsidR="00A77D12" w14:paraId="480E8F46" w14:textId="77777777" w:rsidTr="005D76C7">
        <w:tc>
          <w:tcPr>
            <w:tcW w:w="720" w:type="dxa"/>
          </w:tcPr>
          <w:p w14:paraId="1E811198" w14:textId="71B11C7D" w:rsidR="00A77D12" w:rsidRDefault="00A77D12" w:rsidP="00A77D12">
            <w:pPr>
              <w:jc w:val="center"/>
            </w:pPr>
            <w:r>
              <w:t>4.</w:t>
            </w:r>
            <w:r w:rsidR="002E56F1">
              <w:t>7</w:t>
            </w:r>
          </w:p>
          <w:p w14:paraId="6FD2F4D7" w14:textId="786D91D8" w:rsidR="00A77D12" w:rsidRDefault="00A77D12" w:rsidP="00A77D12">
            <w:pPr>
              <w:jc w:val="center"/>
            </w:pPr>
          </w:p>
        </w:tc>
        <w:tc>
          <w:tcPr>
            <w:tcW w:w="8550" w:type="dxa"/>
          </w:tcPr>
          <w:p w14:paraId="0B07DF4F" w14:textId="5C166B01" w:rsidR="00A77D12" w:rsidRDefault="00A77D12" w:rsidP="00A77D12">
            <w:r>
              <w:t>Detail if the card is accepted in Canada and how the currency and liter to gallon conversion is detailed on the billing invoice.</w:t>
            </w:r>
          </w:p>
        </w:tc>
      </w:tr>
      <w:tr w:rsidR="00A77D12" w14:paraId="7130EB3B" w14:textId="77777777" w:rsidTr="005D76C7">
        <w:tc>
          <w:tcPr>
            <w:tcW w:w="720" w:type="dxa"/>
          </w:tcPr>
          <w:p w14:paraId="719B4565" w14:textId="77777777" w:rsidR="00A77D12" w:rsidRDefault="00A77D12" w:rsidP="00A77D12">
            <w:pPr>
              <w:jc w:val="center"/>
            </w:pPr>
          </w:p>
        </w:tc>
        <w:tc>
          <w:tcPr>
            <w:tcW w:w="8550" w:type="dxa"/>
          </w:tcPr>
          <w:p w14:paraId="389EA4E1" w14:textId="77777777" w:rsidR="00A77D12" w:rsidRPr="00BE7771" w:rsidRDefault="00A77D12" w:rsidP="00A77D12">
            <w:r w:rsidRPr="00BE7771">
              <w:t>Response:</w:t>
            </w:r>
          </w:p>
          <w:p w14:paraId="6CC23324" w14:textId="77777777" w:rsidR="00A77D12" w:rsidRDefault="00A77D12" w:rsidP="00A77D12"/>
        </w:tc>
      </w:tr>
      <w:tr w:rsidR="00A77D12" w14:paraId="242F0002" w14:textId="77777777" w:rsidTr="005D76C7">
        <w:tc>
          <w:tcPr>
            <w:tcW w:w="720" w:type="dxa"/>
          </w:tcPr>
          <w:p w14:paraId="7CBD19B6" w14:textId="143C8E64" w:rsidR="00A77D12" w:rsidRDefault="00A77D12" w:rsidP="00A77D12">
            <w:pPr>
              <w:jc w:val="center"/>
            </w:pPr>
            <w:r>
              <w:t>4.</w:t>
            </w:r>
            <w:r w:rsidR="002E56F1">
              <w:t>8</w:t>
            </w:r>
          </w:p>
        </w:tc>
        <w:tc>
          <w:tcPr>
            <w:tcW w:w="8550" w:type="dxa"/>
          </w:tcPr>
          <w:p w14:paraId="7D904EE1" w14:textId="40CF6F91" w:rsidR="00A77D12" w:rsidRDefault="00A77D12" w:rsidP="00A77D12">
            <w:r>
              <w:t>Detail if the card is accepted in Puerto Rico and how the currency and liter to gallon conversion is detailed on the billing invoice.</w:t>
            </w:r>
          </w:p>
        </w:tc>
      </w:tr>
      <w:tr w:rsidR="00A77D12" w14:paraId="2073ED7C" w14:textId="77777777" w:rsidTr="005D76C7">
        <w:tc>
          <w:tcPr>
            <w:tcW w:w="720" w:type="dxa"/>
          </w:tcPr>
          <w:p w14:paraId="3A20005A" w14:textId="77777777" w:rsidR="00A77D12" w:rsidRDefault="00A77D12" w:rsidP="00A77D12">
            <w:pPr>
              <w:jc w:val="center"/>
            </w:pPr>
          </w:p>
        </w:tc>
        <w:tc>
          <w:tcPr>
            <w:tcW w:w="8550" w:type="dxa"/>
          </w:tcPr>
          <w:p w14:paraId="3928176B" w14:textId="77777777" w:rsidR="00A77D12" w:rsidRPr="00BE7771" w:rsidRDefault="00A77D12" w:rsidP="00A77D12">
            <w:r w:rsidRPr="00BE7771">
              <w:t>Response:</w:t>
            </w:r>
          </w:p>
          <w:p w14:paraId="78BA5C4D" w14:textId="77777777" w:rsidR="00A77D12" w:rsidRDefault="00A77D12" w:rsidP="00A77D12"/>
        </w:tc>
      </w:tr>
      <w:tr w:rsidR="00A77D12" w14:paraId="7D094CBF" w14:textId="77777777" w:rsidTr="0035571D">
        <w:tc>
          <w:tcPr>
            <w:tcW w:w="720" w:type="dxa"/>
          </w:tcPr>
          <w:p w14:paraId="33114568" w14:textId="4126E4E5" w:rsidR="00A77D12" w:rsidRDefault="00A77D12" w:rsidP="00A77D12">
            <w:pPr>
              <w:jc w:val="center"/>
            </w:pPr>
            <w:r>
              <w:t>4.</w:t>
            </w:r>
            <w:r w:rsidR="002E56F1">
              <w:t>9</w:t>
            </w:r>
          </w:p>
        </w:tc>
        <w:tc>
          <w:tcPr>
            <w:tcW w:w="8550" w:type="dxa"/>
          </w:tcPr>
          <w:p w14:paraId="38A069D8" w14:textId="129F7A60" w:rsidR="00A77D12" w:rsidRPr="00BE7771" w:rsidRDefault="00A77D12" w:rsidP="00A77D12">
            <w:r>
              <w:t>Detail who will cover costs for any software enhancements, card data upload, data conversion, etc. required to make the bidder card compatible with the University GASBOY Plus automated fuel system and FASTER FMS.</w:t>
            </w:r>
          </w:p>
        </w:tc>
      </w:tr>
      <w:tr w:rsidR="00A77D12" w14:paraId="7D43E904" w14:textId="77777777" w:rsidTr="0035571D">
        <w:tc>
          <w:tcPr>
            <w:tcW w:w="720" w:type="dxa"/>
          </w:tcPr>
          <w:p w14:paraId="5B806933" w14:textId="77777777" w:rsidR="00A77D12" w:rsidRDefault="00A77D12" w:rsidP="00A77D12">
            <w:pPr>
              <w:jc w:val="center"/>
            </w:pPr>
          </w:p>
        </w:tc>
        <w:tc>
          <w:tcPr>
            <w:tcW w:w="8550" w:type="dxa"/>
          </w:tcPr>
          <w:p w14:paraId="4E318D51" w14:textId="77777777" w:rsidR="00A77D12" w:rsidRPr="00BE7771" w:rsidRDefault="00A77D12" w:rsidP="00A77D12">
            <w:r w:rsidRPr="00BE7771">
              <w:t>Response:</w:t>
            </w:r>
          </w:p>
          <w:p w14:paraId="6850C289" w14:textId="77777777" w:rsidR="00A77D12" w:rsidRPr="00BE7771" w:rsidRDefault="00A77D12" w:rsidP="00A77D12"/>
        </w:tc>
      </w:tr>
      <w:tr w:rsidR="00A77D12" w14:paraId="2D49ECF5" w14:textId="77777777" w:rsidTr="0035571D">
        <w:tc>
          <w:tcPr>
            <w:tcW w:w="720" w:type="dxa"/>
          </w:tcPr>
          <w:p w14:paraId="6C0559CF" w14:textId="741F56B5" w:rsidR="00A77D12" w:rsidRDefault="00A77D12" w:rsidP="00A77D12">
            <w:pPr>
              <w:jc w:val="center"/>
            </w:pPr>
            <w:r>
              <w:lastRenderedPageBreak/>
              <w:t>4.</w:t>
            </w:r>
            <w:r w:rsidR="00A27C25">
              <w:t>1</w:t>
            </w:r>
            <w:r w:rsidR="002E56F1">
              <w:t>0</w:t>
            </w:r>
          </w:p>
        </w:tc>
        <w:tc>
          <w:tcPr>
            <w:tcW w:w="8550" w:type="dxa"/>
          </w:tcPr>
          <w:p w14:paraId="24535E00" w14:textId="0DC9047D" w:rsidR="00A77D12" w:rsidRPr="00BE7771" w:rsidRDefault="00A77D12" w:rsidP="00A77D12">
            <w:r>
              <w:t xml:space="preserve">Detail how the bidder will restrict ordering new or replacement cards to </w:t>
            </w:r>
            <w:r w:rsidR="00DD6F7A">
              <w:t xml:space="preserve">only </w:t>
            </w:r>
            <w:r>
              <w:t>the University Fleet Management Director and the Fleet Management Administrative Staff.</w:t>
            </w:r>
          </w:p>
        </w:tc>
      </w:tr>
      <w:tr w:rsidR="00A77D12" w14:paraId="3B953FB4" w14:textId="77777777" w:rsidTr="0035571D">
        <w:tc>
          <w:tcPr>
            <w:tcW w:w="720" w:type="dxa"/>
          </w:tcPr>
          <w:p w14:paraId="08144D5F" w14:textId="77777777" w:rsidR="00A77D12" w:rsidRDefault="00A77D12" w:rsidP="00A77D12">
            <w:pPr>
              <w:jc w:val="center"/>
            </w:pPr>
          </w:p>
        </w:tc>
        <w:tc>
          <w:tcPr>
            <w:tcW w:w="8550" w:type="dxa"/>
          </w:tcPr>
          <w:p w14:paraId="5E074A6B" w14:textId="77777777" w:rsidR="00A77D12" w:rsidRPr="00BE7771" w:rsidRDefault="00A77D12" w:rsidP="00A77D12">
            <w:r w:rsidRPr="00BE7771">
              <w:t>Response:</w:t>
            </w:r>
          </w:p>
          <w:p w14:paraId="0DE8EB3D" w14:textId="77777777" w:rsidR="00A77D12" w:rsidRPr="00BE7771" w:rsidRDefault="00A77D12" w:rsidP="00A77D12"/>
        </w:tc>
      </w:tr>
      <w:tr w:rsidR="00A77D12" w14:paraId="0F611749" w14:textId="77777777" w:rsidTr="0035571D">
        <w:tc>
          <w:tcPr>
            <w:tcW w:w="720" w:type="dxa"/>
          </w:tcPr>
          <w:p w14:paraId="7494993A" w14:textId="5B8DE926" w:rsidR="00A77D12" w:rsidRDefault="00A77D12" w:rsidP="00A77D12">
            <w:pPr>
              <w:jc w:val="center"/>
            </w:pPr>
            <w:r>
              <w:t>4.</w:t>
            </w:r>
            <w:r w:rsidR="00407D19">
              <w:t>1</w:t>
            </w:r>
            <w:r w:rsidR="00CD279F">
              <w:t>1</w:t>
            </w:r>
          </w:p>
        </w:tc>
        <w:tc>
          <w:tcPr>
            <w:tcW w:w="8550" w:type="dxa"/>
          </w:tcPr>
          <w:p w14:paraId="03C749A6" w14:textId="64BDCC07" w:rsidR="00A77D12" w:rsidRPr="00BE7771" w:rsidRDefault="00A77D12" w:rsidP="00A77D12">
            <w:r>
              <w:t>Detail how the bidder will deploy cards to the University with one expiration date.</w:t>
            </w:r>
          </w:p>
        </w:tc>
      </w:tr>
      <w:tr w:rsidR="00A77D12" w14:paraId="39120395" w14:textId="77777777" w:rsidTr="0035571D">
        <w:tc>
          <w:tcPr>
            <w:tcW w:w="720" w:type="dxa"/>
          </w:tcPr>
          <w:p w14:paraId="01FB077D" w14:textId="77777777" w:rsidR="00A77D12" w:rsidRDefault="00A77D12" w:rsidP="00A77D12">
            <w:pPr>
              <w:jc w:val="center"/>
            </w:pPr>
          </w:p>
        </w:tc>
        <w:tc>
          <w:tcPr>
            <w:tcW w:w="8550" w:type="dxa"/>
          </w:tcPr>
          <w:p w14:paraId="37737B41" w14:textId="77777777" w:rsidR="00A77D12" w:rsidRPr="00BE7771" w:rsidRDefault="00A77D12" w:rsidP="00A77D12">
            <w:r w:rsidRPr="00BE7771">
              <w:t>Response:</w:t>
            </w:r>
          </w:p>
          <w:p w14:paraId="165AEBBA" w14:textId="77777777" w:rsidR="00A77D12" w:rsidRPr="00BE7771" w:rsidRDefault="00A77D12" w:rsidP="00A77D12"/>
        </w:tc>
      </w:tr>
      <w:tr w:rsidR="00A77D12" w14:paraId="6F58992E" w14:textId="77777777" w:rsidTr="0035571D">
        <w:tc>
          <w:tcPr>
            <w:tcW w:w="720" w:type="dxa"/>
          </w:tcPr>
          <w:p w14:paraId="5CE4882B" w14:textId="742F6282" w:rsidR="00A77D12" w:rsidRDefault="00A77D12" w:rsidP="00A77D12">
            <w:pPr>
              <w:jc w:val="center"/>
            </w:pPr>
            <w:r>
              <w:t>4.1</w:t>
            </w:r>
            <w:r w:rsidR="00CD279F">
              <w:t>2</w:t>
            </w:r>
          </w:p>
        </w:tc>
        <w:tc>
          <w:tcPr>
            <w:tcW w:w="8550" w:type="dxa"/>
          </w:tcPr>
          <w:p w14:paraId="4648BBC7" w14:textId="7EC6E245" w:rsidR="00A77D12" w:rsidRPr="00BE7771" w:rsidRDefault="00A77D12" w:rsidP="00A77D12">
            <w:r>
              <w:t>Detail how the bidder can keep the expiration date the same if a card needs to be reissued.  This would allow all University card</w:t>
            </w:r>
            <w:r w:rsidR="001A5AFC">
              <w:t>s</w:t>
            </w:r>
            <w:r>
              <w:t xml:space="preserve"> one expiration date.</w:t>
            </w:r>
          </w:p>
        </w:tc>
      </w:tr>
      <w:tr w:rsidR="00A77D12" w14:paraId="5B60ADFE" w14:textId="77777777" w:rsidTr="0035571D">
        <w:tc>
          <w:tcPr>
            <w:tcW w:w="720" w:type="dxa"/>
          </w:tcPr>
          <w:p w14:paraId="34F97C63" w14:textId="77777777" w:rsidR="00A77D12" w:rsidRDefault="00A77D12" w:rsidP="00A77D12">
            <w:pPr>
              <w:jc w:val="center"/>
            </w:pPr>
          </w:p>
        </w:tc>
        <w:tc>
          <w:tcPr>
            <w:tcW w:w="8550" w:type="dxa"/>
          </w:tcPr>
          <w:p w14:paraId="6F697643" w14:textId="77777777" w:rsidR="00A77D12" w:rsidRPr="00BE7771" w:rsidRDefault="00A77D12" w:rsidP="00A77D12">
            <w:r w:rsidRPr="00BE7771">
              <w:t>Response:</w:t>
            </w:r>
          </w:p>
          <w:p w14:paraId="6225B369" w14:textId="77777777" w:rsidR="00A77D12" w:rsidRPr="00BE7771" w:rsidRDefault="00A77D12" w:rsidP="00A77D12"/>
        </w:tc>
      </w:tr>
      <w:tr w:rsidR="00A77D12" w14:paraId="4B0BAE10" w14:textId="77777777" w:rsidTr="0035571D">
        <w:tc>
          <w:tcPr>
            <w:tcW w:w="720" w:type="dxa"/>
          </w:tcPr>
          <w:p w14:paraId="3A144A8D" w14:textId="17899370" w:rsidR="00A77D12" w:rsidRDefault="00A77D12" w:rsidP="00A77D12">
            <w:pPr>
              <w:jc w:val="center"/>
            </w:pPr>
            <w:r>
              <w:t>4.1</w:t>
            </w:r>
            <w:r w:rsidR="00CD279F">
              <w:t>3</w:t>
            </w:r>
          </w:p>
        </w:tc>
        <w:tc>
          <w:tcPr>
            <w:tcW w:w="8550" w:type="dxa"/>
          </w:tcPr>
          <w:p w14:paraId="377CD532" w14:textId="6594605D" w:rsidR="00A77D12" w:rsidRPr="00BE7771" w:rsidRDefault="002E56F1" w:rsidP="00A77D12">
            <w:r>
              <w:rPr>
                <w:rFonts w:cstheme="minorHAnsi"/>
              </w:rPr>
              <w:t xml:space="preserve">Currently invoices are received on a weekly basis.  They are received electronically and paid </w:t>
            </w:r>
            <w:r w:rsidR="004A41FF">
              <w:rPr>
                <w:rFonts w:cstheme="minorHAnsi"/>
              </w:rPr>
              <w:t>on a monthly basis</w:t>
            </w:r>
            <w:r>
              <w:rPr>
                <w:rFonts w:cstheme="minorHAnsi"/>
              </w:rPr>
              <w:t xml:space="preserve">. </w:t>
            </w:r>
            <w:r>
              <w:t xml:space="preserve">Detail all options available for the </w:t>
            </w:r>
            <w:r w:rsidR="001A5AFC">
              <w:t xml:space="preserve">University </w:t>
            </w:r>
            <w:r>
              <w:t>to receive invoices.</w:t>
            </w:r>
          </w:p>
        </w:tc>
      </w:tr>
      <w:tr w:rsidR="00A77D12" w14:paraId="1C3DE305" w14:textId="77777777" w:rsidTr="0035571D">
        <w:tc>
          <w:tcPr>
            <w:tcW w:w="720" w:type="dxa"/>
          </w:tcPr>
          <w:p w14:paraId="1A217FEB" w14:textId="77777777" w:rsidR="00A77D12" w:rsidRDefault="00A77D12" w:rsidP="00A77D12">
            <w:pPr>
              <w:jc w:val="center"/>
            </w:pPr>
          </w:p>
        </w:tc>
        <w:tc>
          <w:tcPr>
            <w:tcW w:w="8550" w:type="dxa"/>
          </w:tcPr>
          <w:p w14:paraId="3BEACFE4" w14:textId="77777777" w:rsidR="00A77D12" w:rsidRPr="00BE7771" w:rsidRDefault="00A77D12" w:rsidP="00A77D12">
            <w:r w:rsidRPr="00BE7771">
              <w:t>Response:</w:t>
            </w:r>
          </w:p>
          <w:p w14:paraId="123527A0" w14:textId="77777777" w:rsidR="00A77D12" w:rsidRPr="00BE7771" w:rsidRDefault="00A77D12" w:rsidP="00A77D12"/>
        </w:tc>
      </w:tr>
      <w:tr w:rsidR="00A77D12" w14:paraId="1BA42C39" w14:textId="77777777" w:rsidTr="0035571D">
        <w:tc>
          <w:tcPr>
            <w:tcW w:w="720" w:type="dxa"/>
          </w:tcPr>
          <w:p w14:paraId="1EE7EB6E" w14:textId="12A2070F" w:rsidR="00A77D12" w:rsidRDefault="00A77D12" w:rsidP="00A77D12">
            <w:pPr>
              <w:jc w:val="center"/>
            </w:pPr>
            <w:r>
              <w:t>4.1</w:t>
            </w:r>
            <w:r w:rsidR="00CD279F">
              <w:t>4</w:t>
            </w:r>
          </w:p>
        </w:tc>
        <w:tc>
          <w:tcPr>
            <w:tcW w:w="8550" w:type="dxa"/>
          </w:tcPr>
          <w:p w14:paraId="423F90D6" w14:textId="5E491DE5" w:rsidR="00A77D12" w:rsidRPr="00BE7771" w:rsidRDefault="00A77D12" w:rsidP="00A77D12">
            <w:r>
              <w:rPr>
                <w:rFonts w:cstheme="minorHAnsi"/>
              </w:rPr>
              <w:t xml:space="preserve">Detail how the bidder </w:t>
            </w:r>
            <w:r w:rsidR="00DD6F7A">
              <w:rPr>
                <w:rFonts w:cstheme="minorHAnsi"/>
              </w:rPr>
              <w:t>will</w:t>
            </w:r>
            <w:r>
              <w:rPr>
                <w:rFonts w:cstheme="minorHAnsi"/>
              </w:rPr>
              <w:t xml:space="preserve"> complete the implementation </w:t>
            </w:r>
            <w:r w:rsidR="00407D19">
              <w:rPr>
                <w:rFonts w:cstheme="minorHAnsi"/>
              </w:rPr>
              <w:t xml:space="preserve">and be ready to go live April </w:t>
            </w:r>
            <w:r>
              <w:rPr>
                <w:rFonts w:cstheme="minorHAnsi"/>
              </w:rPr>
              <w:t xml:space="preserve">1, 2024. </w:t>
            </w:r>
            <w:r w:rsidR="000D1DC0">
              <w:rPr>
                <w:rFonts w:cstheme="minorHAnsi"/>
              </w:rPr>
              <w:t>This includes</w:t>
            </w:r>
            <w:r>
              <w:rPr>
                <w:rFonts w:cstheme="minorHAnsi"/>
              </w:rPr>
              <w:t xml:space="preserve"> data conversion, software updates, card distribution, user training and any other requirements to make the Fleet Fuel card system fully operational.</w:t>
            </w:r>
            <w:r w:rsidR="00530C1C">
              <w:rPr>
                <w:rFonts w:cstheme="minorHAnsi"/>
              </w:rPr>
              <w:t xml:space="preserve">  Please provide an implementation plan.</w:t>
            </w:r>
          </w:p>
        </w:tc>
      </w:tr>
      <w:tr w:rsidR="00A77D12" w14:paraId="5F07A5F8" w14:textId="77777777" w:rsidTr="0035571D">
        <w:tc>
          <w:tcPr>
            <w:tcW w:w="720" w:type="dxa"/>
          </w:tcPr>
          <w:p w14:paraId="2BE277A0" w14:textId="77777777" w:rsidR="00A77D12" w:rsidRDefault="00A77D12" w:rsidP="00A77D12">
            <w:pPr>
              <w:jc w:val="center"/>
            </w:pPr>
          </w:p>
        </w:tc>
        <w:tc>
          <w:tcPr>
            <w:tcW w:w="8550" w:type="dxa"/>
          </w:tcPr>
          <w:p w14:paraId="485CA6F1" w14:textId="77777777" w:rsidR="00A77D12" w:rsidRPr="00BE7771" w:rsidRDefault="00A77D12" w:rsidP="00A77D12">
            <w:r w:rsidRPr="00BE7771">
              <w:t>Response:</w:t>
            </w:r>
          </w:p>
          <w:p w14:paraId="2A14121D" w14:textId="77777777" w:rsidR="00A77D12" w:rsidRPr="00BE7771" w:rsidRDefault="00A77D12" w:rsidP="00A77D12"/>
        </w:tc>
      </w:tr>
    </w:tbl>
    <w:p w14:paraId="10603906" w14:textId="77777777" w:rsidR="00BD1CB0" w:rsidRPr="00182D10" w:rsidRDefault="00BD1CB0" w:rsidP="00EB4172"/>
    <w:sectPr w:rsidR="00BD1CB0" w:rsidRPr="00182D1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4190" w14:textId="77777777" w:rsidR="009772EC" w:rsidRDefault="009772EC" w:rsidP="009772EC">
      <w:pPr>
        <w:spacing w:after="0" w:line="240" w:lineRule="auto"/>
      </w:pPr>
      <w:r>
        <w:separator/>
      </w:r>
    </w:p>
  </w:endnote>
  <w:endnote w:type="continuationSeparator" w:id="0">
    <w:p w14:paraId="71393C77" w14:textId="77777777" w:rsidR="009772EC" w:rsidRDefault="009772EC" w:rsidP="0097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436278"/>
      <w:docPartObj>
        <w:docPartGallery w:val="Page Numbers (Bottom of Page)"/>
        <w:docPartUnique/>
      </w:docPartObj>
    </w:sdtPr>
    <w:sdtEndPr/>
    <w:sdtContent>
      <w:sdt>
        <w:sdtPr>
          <w:id w:val="1728636285"/>
          <w:docPartObj>
            <w:docPartGallery w:val="Page Numbers (Top of Page)"/>
            <w:docPartUnique/>
          </w:docPartObj>
        </w:sdtPr>
        <w:sdtEndPr/>
        <w:sdtContent>
          <w:p w14:paraId="50988017" w14:textId="3925901B" w:rsidR="009772EC" w:rsidRDefault="009772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2336B7" w14:textId="77777777" w:rsidR="009772EC" w:rsidRDefault="00977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2C82" w14:textId="77777777" w:rsidR="009772EC" w:rsidRDefault="009772EC" w:rsidP="009772EC">
      <w:pPr>
        <w:spacing w:after="0" w:line="240" w:lineRule="auto"/>
      </w:pPr>
      <w:r>
        <w:separator/>
      </w:r>
    </w:p>
  </w:footnote>
  <w:footnote w:type="continuationSeparator" w:id="0">
    <w:p w14:paraId="1C66A776" w14:textId="77777777" w:rsidR="009772EC" w:rsidRDefault="009772EC" w:rsidP="00977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10"/>
    <w:rsid w:val="00021AD4"/>
    <w:rsid w:val="00023060"/>
    <w:rsid w:val="00026392"/>
    <w:rsid w:val="00056B35"/>
    <w:rsid w:val="000749B9"/>
    <w:rsid w:val="00095F70"/>
    <w:rsid w:val="00097F94"/>
    <w:rsid w:val="000B4D8F"/>
    <w:rsid w:val="000B5EDC"/>
    <w:rsid w:val="000B5F9D"/>
    <w:rsid w:val="000C13BC"/>
    <w:rsid w:val="000C1887"/>
    <w:rsid w:val="000D04C5"/>
    <w:rsid w:val="000D1DC0"/>
    <w:rsid w:val="000D254F"/>
    <w:rsid w:val="000D4F85"/>
    <w:rsid w:val="00136567"/>
    <w:rsid w:val="00151766"/>
    <w:rsid w:val="00156105"/>
    <w:rsid w:val="00181172"/>
    <w:rsid w:val="00182D10"/>
    <w:rsid w:val="001A5AFC"/>
    <w:rsid w:val="001A676B"/>
    <w:rsid w:val="001A6A42"/>
    <w:rsid w:val="001B2E71"/>
    <w:rsid w:val="001E087A"/>
    <w:rsid w:val="001E358E"/>
    <w:rsid w:val="00232CEF"/>
    <w:rsid w:val="00235B5B"/>
    <w:rsid w:val="00286FA6"/>
    <w:rsid w:val="00292739"/>
    <w:rsid w:val="0029417C"/>
    <w:rsid w:val="00296F15"/>
    <w:rsid w:val="002B5938"/>
    <w:rsid w:val="002C47D1"/>
    <w:rsid w:val="002C4D54"/>
    <w:rsid w:val="002E56F1"/>
    <w:rsid w:val="002F6570"/>
    <w:rsid w:val="003114B7"/>
    <w:rsid w:val="00323489"/>
    <w:rsid w:val="0034485C"/>
    <w:rsid w:val="0035571D"/>
    <w:rsid w:val="00357772"/>
    <w:rsid w:val="00361EA5"/>
    <w:rsid w:val="00375117"/>
    <w:rsid w:val="003C6FBA"/>
    <w:rsid w:val="003D65FD"/>
    <w:rsid w:val="003F32BA"/>
    <w:rsid w:val="00407D19"/>
    <w:rsid w:val="004568D4"/>
    <w:rsid w:val="00495D22"/>
    <w:rsid w:val="00495D99"/>
    <w:rsid w:val="004A09F2"/>
    <w:rsid w:val="004A41FF"/>
    <w:rsid w:val="004A479F"/>
    <w:rsid w:val="004B3176"/>
    <w:rsid w:val="004C06D8"/>
    <w:rsid w:val="004C2094"/>
    <w:rsid w:val="004C2E34"/>
    <w:rsid w:val="004D22A0"/>
    <w:rsid w:val="004E7983"/>
    <w:rsid w:val="004F139D"/>
    <w:rsid w:val="00515908"/>
    <w:rsid w:val="00530C1C"/>
    <w:rsid w:val="005405FA"/>
    <w:rsid w:val="00564403"/>
    <w:rsid w:val="0057171C"/>
    <w:rsid w:val="00596769"/>
    <w:rsid w:val="005C312B"/>
    <w:rsid w:val="005D3E3A"/>
    <w:rsid w:val="005D76C7"/>
    <w:rsid w:val="005F3F1A"/>
    <w:rsid w:val="0060127A"/>
    <w:rsid w:val="00604776"/>
    <w:rsid w:val="00635B56"/>
    <w:rsid w:val="006C6CD2"/>
    <w:rsid w:val="006C7307"/>
    <w:rsid w:val="006E7EDE"/>
    <w:rsid w:val="00701619"/>
    <w:rsid w:val="00717282"/>
    <w:rsid w:val="00725701"/>
    <w:rsid w:val="00765A69"/>
    <w:rsid w:val="00791C9B"/>
    <w:rsid w:val="00795337"/>
    <w:rsid w:val="007C2A3D"/>
    <w:rsid w:val="007F19F8"/>
    <w:rsid w:val="00800656"/>
    <w:rsid w:val="008036A3"/>
    <w:rsid w:val="00805830"/>
    <w:rsid w:val="008112EC"/>
    <w:rsid w:val="00817EA3"/>
    <w:rsid w:val="008224EF"/>
    <w:rsid w:val="00833FA3"/>
    <w:rsid w:val="008365F1"/>
    <w:rsid w:val="00841C44"/>
    <w:rsid w:val="00860668"/>
    <w:rsid w:val="008715DA"/>
    <w:rsid w:val="0089312D"/>
    <w:rsid w:val="00893CD8"/>
    <w:rsid w:val="008E7819"/>
    <w:rsid w:val="008F007C"/>
    <w:rsid w:val="009772EC"/>
    <w:rsid w:val="009C1706"/>
    <w:rsid w:val="00A27C25"/>
    <w:rsid w:val="00A52013"/>
    <w:rsid w:val="00A628CF"/>
    <w:rsid w:val="00A77D12"/>
    <w:rsid w:val="00AB0E4A"/>
    <w:rsid w:val="00AC6B00"/>
    <w:rsid w:val="00B05752"/>
    <w:rsid w:val="00B15086"/>
    <w:rsid w:val="00B24E59"/>
    <w:rsid w:val="00B511C9"/>
    <w:rsid w:val="00B71B92"/>
    <w:rsid w:val="00BD1CB0"/>
    <w:rsid w:val="00BE7771"/>
    <w:rsid w:val="00C40AD5"/>
    <w:rsid w:val="00C75958"/>
    <w:rsid w:val="00CC423E"/>
    <w:rsid w:val="00CD279F"/>
    <w:rsid w:val="00CE1300"/>
    <w:rsid w:val="00CE3FF8"/>
    <w:rsid w:val="00CF0319"/>
    <w:rsid w:val="00CF0E69"/>
    <w:rsid w:val="00CF1B15"/>
    <w:rsid w:val="00D01E97"/>
    <w:rsid w:val="00D34FF8"/>
    <w:rsid w:val="00D62C16"/>
    <w:rsid w:val="00D76394"/>
    <w:rsid w:val="00D90B57"/>
    <w:rsid w:val="00DA7308"/>
    <w:rsid w:val="00DC3EF3"/>
    <w:rsid w:val="00DD6F7A"/>
    <w:rsid w:val="00DF6BC3"/>
    <w:rsid w:val="00DF7D48"/>
    <w:rsid w:val="00E06ACB"/>
    <w:rsid w:val="00E23E6B"/>
    <w:rsid w:val="00E34AC3"/>
    <w:rsid w:val="00E45B55"/>
    <w:rsid w:val="00E508A4"/>
    <w:rsid w:val="00E50B63"/>
    <w:rsid w:val="00E622C4"/>
    <w:rsid w:val="00E64A9D"/>
    <w:rsid w:val="00E715F9"/>
    <w:rsid w:val="00EA070E"/>
    <w:rsid w:val="00EB4172"/>
    <w:rsid w:val="00ED3ED3"/>
    <w:rsid w:val="00ED79C8"/>
    <w:rsid w:val="00EF7C3A"/>
    <w:rsid w:val="00F20C8F"/>
    <w:rsid w:val="00F211C9"/>
    <w:rsid w:val="00F45215"/>
    <w:rsid w:val="00F85C66"/>
    <w:rsid w:val="00FB1C93"/>
    <w:rsid w:val="00FE5679"/>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D1DD"/>
  <w15:chartTrackingRefBased/>
  <w15:docId w15:val="{1865823B-8325-4CC3-941C-B0B4C344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D10"/>
    <w:rPr>
      <w:rFonts w:ascii="Segoe UI" w:hAnsi="Segoe UI" w:cs="Segoe UI"/>
      <w:sz w:val="18"/>
      <w:szCs w:val="18"/>
    </w:rPr>
  </w:style>
  <w:style w:type="table" w:styleId="TableGrid">
    <w:name w:val="Table Grid"/>
    <w:basedOn w:val="TableNormal"/>
    <w:uiPriority w:val="39"/>
    <w:rsid w:val="00C4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139D"/>
    <w:rPr>
      <w:sz w:val="16"/>
      <w:szCs w:val="16"/>
    </w:rPr>
  </w:style>
  <w:style w:type="paragraph" w:styleId="CommentText">
    <w:name w:val="annotation text"/>
    <w:basedOn w:val="Normal"/>
    <w:link w:val="CommentTextChar"/>
    <w:uiPriority w:val="99"/>
    <w:semiHidden/>
    <w:unhideWhenUsed/>
    <w:rsid w:val="004F139D"/>
    <w:pPr>
      <w:spacing w:line="240" w:lineRule="auto"/>
    </w:pPr>
    <w:rPr>
      <w:sz w:val="20"/>
      <w:szCs w:val="20"/>
    </w:rPr>
  </w:style>
  <w:style w:type="character" w:customStyle="1" w:styleId="CommentTextChar">
    <w:name w:val="Comment Text Char"/>
    <w:basedOn w:val="DefaultParagraphFont"/>
    <w:link w:val="CommentText"/>
    <w:uiPriority w:val="99"/>
    <w:semiHidden/>
    <w:rsid w:val="004F139D"/>
    <w:rPr>
      <w:sz w:val="20"/>
      <w:szCs w:val="20"/>
    </w:rPr>
  </w:style>
  <w:style w:type="paragraph" w:styleId="CommentSubject">
    <w:name w:val="annotation subject"/>
    <w:basedOn w:val="CommentText"/>
    <w:next w:val="CommentText"/>
    <w:link w:val="CommentSubjectChar"/>
    <w:uiPriority w:val="99"/>
    <w:semiHidden/>
    <w:unhideWhenUsed/>
    <w:rsid w:val="004F139D"/>
    <w:rPr>
      <w:b/>
      <w:bCs/>
    </w:rPr>
  </w:style>
  <w:style w:type="character" w:customStyle="1" w:styleId="CommentSubjectChar">
    <w:name w:val="Comment Subject Char"/>
    <w:basedOn w:val="CommentTextChar"/>
    <w:link w:val="CommentSubject"/>
    <w:uiPriority w:val="99"/>
    <w:semiHidden/>
    <w:rsid w:val="004F139D"/>
    <w:rPr>
      <w:b/>
      <w:bCs/>
      <w:sz w:val="20"/>
      <w:szCs w:val="20"/>
    </w:rPr>
  </w:style>
  <w:style w:type="paragraph" w:styleId="Revision">
    <w:name w:val="Revision"/>
    <w:hidden/>
    <w:uiPriority w:val="99"/>
    <w:semiHidden/>
    <w:rsid w:val="005C312B"/>
    <w:pPr>
      <w:spacing w:after="0" w:line="240" w:lineRule="auto"/>
    </w:pPr>
  </w:style>
  <w:style w:type="paragraph" w:styleId="Header">
    <w:name w:val="header"/>
    <w:basedOn w:val="Normal"/>
    <w:link w:val="HeaderChar"/>
    <w:uiPriority w:val="99"/>
    <w:unhideWhenUsed/>
    <w:rsid w:val="0097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2EC"/>
  </w:style>
  <w:style w:type="paragraph" w:styleId="Footer">
    <w:name w:val="footer"/>
    <w:basedOn w:val="Normal"/>
    <w:link w:val="FooterChar"/>
    <w:uiPriority w:val="99"/>
    <w:unhideWhenUsed/>
    <w:rsid w:val="0097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Char</dc:creator>
  <cp:keywords/>
  <dc:description/>
  <cp:lastModifiedBy>Hansen, Matthew</cp:lastModifiedBy>
  <cp:revision>5</cp:revision>
  <cp:lastPrinted>2023-02-27T16:18:00Z</cp:lastPrinted>
  <dcterms:created xsi:type="dcterms:W3CDTF">2023-08-29T20:48:00Z</dcterms:created>
  <dcterms:modified xsi:type="dcterms:W3CDTF">2023-08-29T21:02:00Z</dcterms:modified>
</cp:coreProperties>
</file>